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5CB" w:rsidRDefault="007D05CB" w:rsidP="007D05CB">
      <w:pPr>
        <w:rPr>
          <w:rFonts w:ascii="Times New Roman" w:hAnsi="Times New Roman"/>
          <w:b/>
        </w:rPr>
      </w:pPr>
      <w:r>
        <w:rPr>
          <w:rFonts w:ascii="Arial" w:hAnsi="Arial" w:cs="Arial"/>
          <w:sz w:val="20"/>
          <w:szCs w:val="20"/>
        </w:rPr>
        <w:t xml:space="preserve">Forthcoming </w:t>
      </w:r>
      <w:proofErr w:type="spellStart"/>
      <w:r>
        <w:rPr>
          <w:rFonts w:ascii="Arial" w:hAnsi="Arial" w:cs="Arial"/>
          <w:sz w:val="20"/>
          <w:szCs w:val="20"/>
        </w:rPr>
        <w:t>in</w:t>
      </w:r>
      <w:r w:rsidRPr="00022145">
        <w:rPr>
          <w:rFonts w:ascii="Arial" w:hAnsi="Arial" w:cs="Arial"/>
          <w:i/>
          <w:sz w:val="20"/>
          <w:szCs w:val="20"/>
        </w:rPr>
        <w:t>Transnational</w:t>
      </w:r>
      <w:proofErr w:type="spellEnd"/>
      <w:r w:rsidRPr="00022145">
        <w:rPr>
          <w:rFonts w:ascii="Arial" w:hAnsi="Arial" w:cs="Arial"/>
          <w:i/>
          <w:sz w:val="20"/>
          <w:szCs w:val="20"/>
        </w:rPr>
        <w:t xml:space="preserve"> to Translational: Literature, Gender, Migration</w:t>
      </w:r>
      <w:r w:rsidRPr="00022145">
        <w:rPr>
          <w:rFonts w:ascii="Arial" w:hAnsi="Arial" w:cs="Arial"/>
          <w:sz w:val="20"/>
          <w:szCs w:val="20"/>
        </w:rPr>
        <w:t xml:space="preserve">, ed. </w:t>
      </w:r>
      <w:proofErr w:type="spellStart"/>
      <w:r w:rsidRPr="00022145">
        <w:rPr>
          <w:rFonts w:ascii="Arial" w:hAnsi="Arial" w:cs="Arial"/>
          <w:sz w:val="20"/>
          <w:szCs w:val="20"/>
        </w:rPr>
        <w:t>Jamina</w:t>
      </w:r>
      <w:proofErr w:type="spellEnd"/>
      <w:r w:rsidRPr="00022145">
        <w:rPr>
          <w:rFonts w:ascii="Arial" w:hAnsi="Arial" w:cs="Arial"/>
          <w:sz w:val="20"/>
          <w:szCs w:val="20"/>
        </w:rPr>
        <w:t xml:space="preserve"> </w:t>
      </w:r>
      <w:proofErr w:type="spellStart"/>
      <w:r w:rsidRPr="00022145">
        <w:rPr>
          <w:rFonts w:ascii="Arial" w:hAnsi="Arial" w:cs="Arial"/>
          <w:sz w:val="20"/>
          <w:szCs w:val="20"/>
        </w:rPr>
        <w:t>Lukic</w:t>
      </w:r>
      <w:proofErr w:type="spellEnd"/>
      <w:r w:rsidRPr="00022145">
        <w:rPr>
          <w:rFonts w:ascii="Arial" w:hAnsi="Arial" w:cs="Arial"/>
          <w:sz w:val="20"/>
          <w:szCs w:val="20"/>
        </w:rPr>
        <w:t xml:space="preserve">, </w:t>
      </w:r>
      <w:bookmarkStart w:id="0" w:name="_GoBack"/>
      <w:bookmarkEnd w:id="0"/>
      <w:r w:rsidRPr="00022145">
        <w:rPr>
          <w:rFonts w:ascii="Arial" w:hAnsi="Arial" w:cs="Arial"/>
          <w:sz w:val="20"/>
          <w:szCs w:val="20"/>
        </w:rPr>
        <w:t>Central European University Press</w:t>
      </w:r>
      <w:r>
        <w:rPr>
          <w:rFonts w:ascii="Arial" w:hAnsi="Arial" w:cs="Arial"/>
          <w:sz w:val="20"/>
          <w:szCs w:val="20"/>
        </w:rPr>
        <w:t>.</w:t>
      </w:r>
    </w:p>
    <w:p w:rsidR="007D05CB" w:rsidRDefault="007D05CB" w:rsidP="007D05CB">
      <w:pPr>
        <w:rPr>
          <w:rFonts w:ascii="Times New Roman" w:hAnsi="Times New Roman"/>
          <w:b/>
        </w:rPr>
      </w:pPr>
    </w:p>
    <w:p w:rsidR="007D05CB" w:rsidRDefault="007D05CB" w:rsidP="00B10360">
      <w:pPr>
        <w:jc w:val="center"/>
        <w:rPr>
          <w:rFonts w:ascii="Times New Roman" w:hAnsi="Times New Roman"/>
          <w:b/>
        </w:rPr>
      </w:pPr>
    </w:p>
    <w:p w:rsidR="009C6370" w:rsidRPr="004D71C3" w:rsidRDefault="00C17FEC" w:rsidP="00B10360">
      <w:pPr>
        <w:jc w:val="center"/>
        <w:rPr>
          <w:rFonts w:ascii="Times New Roman" w:hAnsi="Times New Roman"/>
          <w:b/>
        </w:rPr>
      </w:pPr>
      <w:r w:rsidRPr="004D71C3">
        <w:rPr>
          <w:rFonts w:ascii="Times New Roman" w:hAnsi="Times New Roman"/>
          <w:b/>
        </w:rPr>
        <w:t xml:space="preserve">Translation into Dance: Adaptation and Transnational Hellenism in Balanchine’s </w:t>
      </w:r>
      <w:r w:rsidRPr="004D71C3">
        <w:rPr>
          <w:rFonts w:ascii="Times New Roman" w:hAnsi="Times New Roman"/>
          <w:b/>
          <w:i/>
        </w:rPr>
        <w:t>Apollo</w:t>
      </w:r>
      <w:r w:rsidRPr="004D71C3">
        <w:rPr>
          <w:rFonts w:ascii="Times New Roman" w:hAnsi="Times New Roman"/>
          <w:b/>
        </w:rPr>
        <w:t>.</w:t>
      </w:r>
    </w:p>
    <w:p w:rsidR="009C6370" w:rsidRPr="004D71C3" w:rsidRDefault="009C6370" w:rsidP="00B10360">
      <w:pPr>
        <w:jc w:val="center"/>
        <w:rPr>
          <w:rFonts w:ascii="Times New Roman" w:hAnsi="Times New Roman"/>
          <w:b/>
        </w:rPr>
      </w:pPr>
    </w:p>
    <w:p w:rsidR="009C6370" w:rsidRPr="004D71C3" w:rsidRDefault="009C6370" w:rsidP="00B10360">
      <w:pPr>
        <w:jc w:val="center"/>
        <w:rPr>
          <w:rFonts w:ascii="Times New Roman" w:hAnsi="Times New Roman"/>
          <w:b/>
        </w:rPr>
      </w:pPr>
      <w:r w:rsidRPr="004D71C3">
        <w:rPr>
          <w:rFonts w:ascii="Times New Roman" w:hAnsi="Times New Roman"/>
          <w:b/>
        </w:rPr>
        <w:t>Grace Ledbetter, Swarthmore College</w:t>
      </w:r>
    </w:p>
    <w:p w:rsidR="009C6370" w:rsidRPr="00B10360" w:rsidRDefault="00AB1DB0" w:rsidP="00C17FEC">
      <w:pPr>
        <w:spacing w:line="360" w:lineRule="auto"/>
        <w:jc w:val="center"/>
        <w:rPr>
          <w:rFonts w:ascii="Times New Roman" w:hAnsi="Times New Roman"/>
        </w:rPr>
      </w:pPr>
      <w:r w:rsidRPr="00B10360">
        <w:rPr>
          <w:rFonts w:ascii="Times New Roman" w:hAnsi="Times New Roman"/>
        </w:rPr>
        <w:t xml:space="preserve"> </w:t>
      </w:r>
    </w:p>
    <w:p w:rsidR="00B10360" w:rsidRDefault="00B10360" w:rsidP="00C17FEC">
      <w:pPr>
        <w:spacing w:line="360" w:lineRule="auto"/>
        <w:rPr>
          <w:rFonts w:ascii="Times New Roman" w:hAnsi="Times New Roman"/>
        </w:rPr>
      </w:pPr>
    </w:p>
    <w:p w:rsidR="009C6370" w:rsidRPr="00B10360" w:rsidRDefault="00C17FEC" w:rsidP="00C17FEC">
      <w:pPr>
        <w:spacing w:line="360" w:lineRule="auto"/>
        <w:rPr>
          <w:rFonts w:ascii="Times New Roman" w:hAnsi="Times New Roman"/>
        </w:rPr>
      </w:pPr>
      <w:r w:rsidRPr="00B10360">
        <w:rPr>
          <w:rFonts w:ascii="Times New Roman" w:hAnsi="Times New Roman"/>
        </w:rPr>
        <w:t>THINKING BEYOND “SOURCES”</w:t>
      </w:r>
    </w:p>
    <w:p w:rsidR="00A4745E" w:rsidRPr="00B10360" w:rsidRDefault="009C6370" w:rsidP="00C17FEC">
      <w:pPr>
        <w:spacing w:line="360" w:lineRule="auto"/>
        <w:ind w:firstLine="720"/>
        <w:rPr>
          <w:rFonts w:ascii="Times New Roman" w:hAnsi="Times New Roman"/>
        </w:rPr>
      </w:pPr>
      <w:r w:rsidRPr="00B10360">
        <w:rPr>
          <w:rFonts w:ascii="Times New Roman" w:hAnsi="Times New Roman"/>
        </w:rPr>
        <w:t xml:space="preserve">The critical discourse on Stravinsky’s and Balanchine’s 1928 ballet, </w:t>
      </w:r>
      <w:proofErr w:type="spellStart"/>
      <w:r w:rsidRPr="00B10360">
        <w:rPr>
          <w:rFonts w:ascii="Times New Roman" w:hAnsi="Times New Roman"/>
          <w:i/>
        </w:rPr>
        <w:t>Apollon</w:t>
      </w:r>
      <w:proofErr w:type="spellEnd"/>
      <w:r w:rsidRPr="00B10360">
        <w:rPr>
          <w:rFonts w:ascii="Times New Roman" w:hAnsi="Times New Roman"/>
          <w:i/>
        </w:rPr>
        <w:t xml:space="preserve"> </w:t>
      </w:r>
      <w:proofErr w:type="spellStart"/>
      <w:r w:rsidRPr="00B10360">
        <w:rPr>
          <w:rFonts w:ascii="Times New Roman" w:hAnsi="Times New Roman"/>
          <w:i/>
        </w:rPr>
        <w:t>Musag</w:t>
      </w:r>
      <w:proofErr w:type="spellEnd"/>
      <w:r w:rsidRPr="00B10360">
        <w:rPr>
          <w:rFonts w:ascii="Times New Roman" w:hAnsi="Times New Roman"/>
          <w:i/>
          <w:lang w:val="fr-FR"/>
        </w:rPr>
        <w:t>è</w:t>
      </w:r>
      <w:proofErr w:type="spellStart"/>
      <w:r w:rsidRPr="00B10360">
        <w:rPr>
          <w:rFonts w:ascii="Times New Roman" w:hAnsi="Times New Roman"/>
          <w:i/>
        </w:rPr>
        <w:t>te</w:t>
      </w:r>
      <w:proofErr w:type="spellEnd"/>
      <w:r w:rsidRPr="00B10360">
        <w:rPr>
          <w:rFonts w:ascii="Times New Roman" w:hAnsi="Times New Roman"/>
        </w:rPr>
        <w:t xml:space="preserve"> (later shortened to </w:t>
      </w:r>
      <w:r w:rsidRPr="00B10360">
        <w:rPr>
          <w:rFonts w:ascii="Times New Roman" w:hAnsi="Times New Roman"/>
          <w:i/>
        </w:rPr>
        <w:t>Apollo</w:t>
      </w:r>
      <w:r w:rsidRPr="00B10360">
        <w:rPr>
          <w:rFonts w:ascii="Times New Roman" w:hAnsi="Times New Roman"/>
        </w:rPr>
        <w:t xml:space="preserve">), has uncovered a full array of sources that figured into the ballet’s genesis, including </w:t>
      </w:r>
      <w:r w:rsidR="0036795E" w:rsidRPr="00B10360">
        <w:rPr>
          <w:rFonts w:ascii="Times New Roman" w:hAnsi="Times New Roman"/>
        </w:rPr>
        <w:t>painting and sculpture (B</w:t>
      </w:r>
      <w:r w:rsidR="00491161" w:rsidRPr="00B10360">
        <w:rPr>
          <w:rFonts w:ascii="Times New Roman" w:hAnsi="Times New Roman"/>
        </w:rPr>
        <w:t xml:space="preserve">rancusi, </w:t>
      </w:r>
      <w:proofErr w:type="spellStart"/>
      <w:r w:rsidR="00491161" w:rsidRPr="00B10360">
        <w:rPr>
          <w:rFonts w:ascii="Times New Roman" w:hAnsi="Times New Roman"/>
        </w:rPr>
        <w:t>Michaelangelo</w:t>
      </w:r>
      <w:proofErr w:type="spellEnd"/>
      <w:r w:rsidR="00491161" w:rsidRPr="00B10360">
        <w:rPr>
          <w:rFonts w:ascii="Times New Roman" w:hAnsi="Times New Roman"/>
        </w:rPr>
        <w:t xml:space="preserve">), </w:t>
      </w:r>
      <w:r w:rsidR="00BC437C" w:rsidRPr="00B10360">
        <w:rPr>
          <w:rFonts w:ascii="Times New Roman" w:hAnsi="Times New Roman"/>
        </w:rPr>
        <w:t xml:space="preserve">previous </w:t>
      </w:r>
      <w:r w:rsidR="00491161" w:rsidRPr="00B10360">
        <w:rPr>
          <w:rFonts w:ascii="Times New Roman" w:hAnsi="Times New Roman"/>
        </w:rPr>
        <w:t>ballet</w:t>
      </w:r>
      <w:r w:rsidR="00BC437C" w:rsidRPr="00B10360">
        <w:rPr>
          <w:rFonts w:ascii="Times New Roman" w:hAnsi="Times New Roman"/>
        </w:rPr>
        <w:t>s</w:t>
      </w:r>
      <w:r w:rsidR="0036795E" w:rsidRPr="00B10360">
        <w:rPr>
          <w:rFonts w:ascii="Times New Roman" w:hAnsi="Times New Roman"/>
        </w:rPr>
        <w:t xml:space="preserve"> (</w:t>
      </w:r>
      <w:r w:rsidR="00417CD4" w:rsidRPr="00B10360">
        <w:rPr>
          <w:rFonts w:ascii="Times New Roman" w:hAnsi="Times New Roman"/>
        </w:rPr>
        <w:t xml:space="preserve">French court ballet, </w:t>
      </w:r>
      <w:proofErr w:type="spellStart"/>
      <w:r w:rsidR="0036795E" w:rsidRPr="00B10360">
        <w:rPr>
          <w:rFonts w:ascii="Times New Roman" w:hAnsi="Times New Roman"/>
        </w:rPr>
        <w:t>Petipa</w:t>
      </w:r>
      <w:proofErr w:type="spellEnd"/>
      <w:r w:rsidR="0036795E" w:rsidRPr="00B10360">
        <w:rPr>
          <w:rFonts w:ascii="Times New Roman" w:hAnsi="Times New Roman"/>
        </w:rPr>
        <w:t xml:space="preserve">, Fokine, </w:t>
      </w:r>
      <w:proofErr w:type="spellStart"/>
      <w:r w:rsidR="00E215AB" w:rsidRPr="00E215AB">
        <w:rPr>
          <w:rFonts w:ascii="Times New Roman" w:hAnsi="Times New Roman" w:cs="Times New Roman"/>
        </w:rPr>
        <w:t>Goleizovsky</w:t>
      </w:r>
      <w:proofErr w:type="spellEnd"/>
      <w:r w:rsidR="0036795E" w:rsidRPr="00B10360">
        <w:rPr>
          <w:rFonts w:ascii="Times New Roman" w:hAnsi="Times New Roman"/>
        </w:rPr>
        <w:t xml:space="preserve">, </w:t>
      </w:r>
      <w:proofErr w:type="spellStart"/>
      <w:r w:rsidR="0036795E" w:rsidRPr="00B10360">
        <w:rPr>
          <w:rFonts w:ascii="Times New Roman" w:hAnsi="Times New Roman"/>
        </w:rPr>
        <w:t>Nijiinski</w:t>
      </w:r>
      <w:proofErr w:type="spellEnd"/>
      <w:r w:rsidR="0036795E" w:rsidRPr="00B10360">
        <w:rPr>
          <w:rFonts w:ascii="Times New Roman" w:hAnsi="Times New Roman"/>
        </w:rPr>
        <w:t>), literary sources (</w:t>
      </w:r>
      <w:proofErr w:type="spellStart"/>
      <w:r w:rsidR="0036795E" w:rsidRPr="00B10360">
        <w:rPr>
          <w:rFonts w:ascii="Times New Roman" w:hAnsi="Times New Roman"/>
        </w:rPr>
        <w:t>Boileau’s</w:t>
      </w:r>
      <w:proofErr w:type="spellEnd"/>
      <w:r w:rsidR="0036795E" w:rsidRPr="00B10360">
        <w:rPr>
          <w:rFonts w:ascii="Times New Roman" w:hAnsi="Times New Roman"/>
        </w:rPr>
        <w:t xml:space="preserve"> poetry, the St. Petersburg journal, </w:t>
      </w:r>
      <w:proofErr w:type="spellStart"/>
      <w:r w:rsidR="0036795E" w:rsidRPr="00B10360">
        <w:rPr>
          <w:rFonts w:ascii="Times New Roman" w:hAnsi="Times New Roman"/>
          <w:i/>
        </w:rPr>
        <w:t>Apollon</w:t>
      </w:r>
      <w:proofErr w:type="spellEnd"/>
      <w:r w:rsidR="00A010FE" w:rsidRPr="00B10360">
        <w:rPr>
          <w:rFonts w:ascii="Times New Roman" w:hAnsi="Times New Roman"/>
        </w:rPr>
        <w:t xml:space="preserve">, </w:t>
      </w:r>
      <w:proofErr w:type="spellStart"/>
      <w:r w:rsidR="00A010FE" w:rsidRPr="00B10360">
        <w:rPr>
          <w:rFonts w:ascii="Times New Roman" w:hAnsi="Times New Roman"/>
        </w:rPr>
        <w:t>Volynsky’s</w:t>
      </w:r>
      <w:proofErr w:type="spellEnd"/>
      <w:r w:rsidR="00A010FE" w:rsidRPr="00B10360">
        <w:rPr>
          <w:rFonts w:ascii="Times New Roman" w:hAnsi="Times New Roman"/>
        </w:rPr>
        <w:t xml:space="preserve"> plans for a ballet called </w:t>
      </w:r>
      <w:r w:rsidR="00A010FE" w:rsidRPr="00B10360">
        <w:rPr>
          <w:rFonts w:ascii="Times New Roman" w:hAnsi="Times New Roman"/>
          <w:i/>
        </w:rPr>
        <w:t>Birth of Apollo</w:t>
      </w:r>
      <w:r w:rsidR="0036795E" w:rsidRPr="00B10360">
        <w:rPr>
          <w:rFonts w:ascii="Times New Roman" w:hAnsi="Times New Roman"/>
        </w:rPr>
        <w:t>), and various modernisms (symbolism, co</w:t>
      </w:r>
      <w:r w:rsidR="005D4C86" w:rsidRPr="00B10360">
        <w:rPr>
          <w:rFonts w:ascii="Times New Roman" w:hAnsi="Times New Roman"/>
        </w:rPr>
        <w:t xml:space="preserve">nstructivism, </w:t>
      </w:r>
      <w:proofErr w:type="spellStart"/>
      <w:r w:rsidR="005D4C86" w:rsidRPr="00B10360">
        <w:rPr>
          <w:rFonts w:ascii="Times New Roman" w:hAnsi="Times New Roman"/>
        </w:rPr>
        <w:t>retrospectivism</w:t>
      </w:r>
      <w:proofErr w:type="spellEnd"/>
      <w:r w:rsidR="005D4C86" w:rsidRPr="00B10360">
        <w:rPr>
          <w:rFonts w:ascii="Times New Roman" w:hAnsi="Times New Roman"/>
        </w:rPr>
        <w:t xml:space="preserve">). </w:t>
      </w:r>
      <w:r w:rsidR="00803221" w:rsidRPr="00B10360">
        <w:rPr>
          <w:rFonts w:ascii="Times New Roman" w:hAnsi="Times New Roman"/>
        </w:rPr>
        <w:t>It is also</w:t>
      </w:r>
      <w:r w:rsidR="005D4C86" w:rsidRPr="00B10360">
        <w:rPr>
          <w:rFonts w:ascii="Times New Roman" w:hAnsi="Times New Roman"/>
        </w:rPr>
        <w:t xml:space="preserve"> widely acknowledged that </w:t>
      </w:r>
      <w:r w:rsidR="00491161" w:rsidRPr="00B10360">
        <w:rPr>
          <w:rFonts w:ascii="Times New Roman" w:hAnsi="Times New Roman"/>
        </w:rPr>
        <w:t xml:space="preserve">ancient Greek sources played a significant role, in particular, Stravinsky’s </w:t>
      </w:r>
      <w:r w:rsidR="006717FE" w:rsidRPr="00B10360">
        <w:rPr>
          <w:rFonts w:ascii="Times New Roman" w:hAnsi="Times New Roman"/>
        </w:rPr>
        <w:t xml:space="preserve">appropriation of </w:t>
      </w:r>
      <w:r w:rsidR="00491161" w:rsidRPr="00B10360">
        <w:rPr>
          <w:rFonts w:ascii="Times New Roman" w:hAnsi="Times New Roman"/>
        </w:rPr>
        <w:t xml:space="preserve">ancient metrics (accessed primarily </w:t>
      </w:r>
      <w:r w:rsidR="00BC437C" w:rsidRPr="00B10360">
        <w:rPr>
          <w:rFonts w:ascii="Times New Roman" w:hAnsi="Times New Roman"/>
        </w:rPr>
        <w:t xml:space="preserve">through </w:t>
      </w:r>
      <w:proofErr w:type="spellStart"/>
      <w:r w:rsidR="00491161" w:rsidRPr="00B10360">
        <w:rPr>
          <w:rFonts w:ascii="Times New Roman" w:hAnsi="Times New Roman"/>
        </w:rPr>
        <w:t>Boileau</w:t>
      </w:r>
      <w:r w:rsidR="00B2069B" w:rsidRPr="00B10360">
        <w:rPr>
          <w:rFonts w:ascii="Times New Roman" w:hAnsi="Times New Roman"/>
        </w:rPr>
        <w:t>’s</w:t>
      </w:r>
      <w:proofErr w:type="spellEnd"/>
      <w:r w:rsidR="00B2069B" w:rsidRPr="00B10360">
        <w:rPr>
          <w:rFonts w:ascii="Times New Roman" w:hAnsi="Times New Roman"/>
        </w:rPr>
        <w:t xml:space="preserve"> use of the Alexandrine</w:t>
      </w:r>
      <w:r w:rsidR="00B518BD" w:rsidRPr="00B10360">
        <w:rPr>
          <w:rFonts w:ascii="Times New Roman" w:hAnsi="Times New Roman"/>
        </w:rPr>
        <w:t xml:space="preserve">) </w:t>
      </w:r>
      <w:r w:rsidR="00491161" w:rsidRPr="00B10360">
        <w:rPr>
          <w:rFonts w:ascii="Times New Roman" w:hAnsi="Times New Roman"/>
        </w:rPr>
        <w:t xml:space="preserve">and the archaic Greek </w:t>
      </w:r>
      <w:r w:rsidR="00491161" w:rsidRPr="00B10360">
        <w:rPr>
          <w:rFonts w:ascii="Times New Roman" w:hAnsi="Times New Roman"/>
          <w:i/>
        </w:rPr>
        <w:t>Homeric Hymn to Apollo</w:t>
      </w:r>
      <w:r w:rsidR="00491161" w:rsidRPr="00B10360">
        <w:rPr>
          <w:rFonts w:ascii="Times New Roman" w:hAnsi="Times New Roman"/>
        </w:rPr>
        <w:t xml:space="preserve">. </w:t>
      </w:r>
      <w:r w:rsidR="00B518BD" w:rsidRPr="00B10360">
        <w:rPr>
          <w:rFonts w:ascii="Times New Roman" w:hAnsi="Times New Roman"/>
        </w:rPr>
        <w:t>In</w:t>
      </w:r>
      <w:r w:rsidR="00DB5410" w:rsidRPr="00B10360">
        <w:rPr>
          <w:rFonts w:ascii="Times New Roman" w:hAnsi="Times New Roman"/>
        </w:rPr>
        <w:t xml:space="preserve"> the ballet’s scenario, Stravinsky adapted the Homeric hymn’s narrative of Apollo’s birth and </w:t>
      </w:r>
      <w:r w:rsidR="00EA46F4" w:rsidRPr="00B10360">
        <w:rPr>
          <w:rFonts w:ascii="Times New Roman" w:hAnsi="Times New Roman"/>
        </w:rPr>
        <w:t>assumption of power</w:t>
      </w:r>
      <w:r w:rsidR="00DB5410" w:rsidRPr="00B10360">
        <w:rPr>
          <w:rFonts w:ascii="Times New Roman" w:hAnsi="Times New Roman"/>
        </w:rPr>
        <w:t>, and Balanchine’s choreography</w:t>
      </w:r>
      <w:r w:rsidR="001016DE" w:rsidRPr="00B10360">
        <w:rPr>
          <w:rFonts w:ascii="Times New Roman" w:hAnsi="Times New Roman"/>
        </w:rPr>
        <w:t>,</w:t>
      </w:r>
      <w:r w:rsidR="00DB5410" w:rsidRPr="00B10360">
        <w:rPr>
          <w:rFonts w:ascii="Times New Roman" w:hAnsi="Times New Roman"/>
        </w:rPr>
        <w:t xml:space="preserve"> </w:t>
      </w:r>
      <w:r w:rsidR="00700F6E" w:rsidRPr="00B10360">
        <w:rPr>
          <w:rFonts w:ascii="Times New Roman" w:hAnsi="Times New Roman"/>
        </w:rPr>
        <w:t>added to Stravinsky’s musical adaptation</w:t>
      </w:r>
      <w:r w:rsidR="001016DE" w:rsidRPr="00B10360">
        <w:rPr>
          <w:rFonts w:ascii="Times New Roman" w:hAnsi="Times New Roman"/>
        </w:rPr>
        <w:t>,</w:t>
      </w:r>
      <w:r w:rsidR="00700F6E" w:rsidRPr="00B10360">
        <w:rPr>
          <w:rFonts w:ascii="Times New Roman" w:hAnsi="Times New Roman"/>
          <w:b/>
        </w:rPr>
        <w:t xml:space="preserve"> </w:t>
      </w:r>
      <w:r w:rsidR="00700F6E" w:rsidRPr="00B10360">
        <w:rPr>
          <w:rFonts w:ascii="Times New Roman" w:hAnsi="Times New Roman"/>
        </w:rPr>
        <w:t>transformed that narrative further in</w:t>
      </w:r>
      <w:r w:rsidR="001016DE" w:rsidRPr="00B10360">
        <w:rPr>
          <w:rFonts w:ascii="Times New Roman" w:hAnsi="Times New Roman"/>
        </w:rPr>
        <w:t>to</w:t>
      </w:r>
      <w:r w:rsidR="00700F6E" w:rsidRPr="00B10360">
        <w:rPr>
          <w:rFonts w:ascii="Times New Roman" w:hAnsi="Times New Roman"/>
        </w:rPr>
        <w:t xml:space="preserve"> the</w:t>
      </w:r>
      <w:r w:rsidR="00CC4202" w:rsidRPr="00B10360">
        <w:rPr>
          <w:rFonts w:ascii="Times New Roman" w:hAnsi="Times New Roman"/>
        </w:rPr>
        <w:t xml:space="preserve"> vocabulary of dance. </w:t>
      </w:r>
      <w:r w:rsidR="00B77CA7" w:rsidRPr="00B10360">
        <w:rPr>
          <w:rFonts w:ascii="Times New Roman" w:hAnsi="Times New Roman"/>
        </w:rPr>
        <w:t>Although identifying</w:t>
      </w:r>
      <w:r w:rsidR="00B62954" w:rsidRPr="00B10360">
        <w:rPr>
          <w:rFonts w:ascii="Times New Roman" w:hAnsi="Times New Roman"/>
        </w:rPr>
        <w:t xml:space="preserve"> source</w:t>
      </w:r>
      <w:r w:rsidR="00B77CA7" w:rsidRPr="00B10360">
        <w:rPr>
          <w:rFonts w:ascii="Times New Roman" w:hAnsi="Times New Roman"/>
        </w:rPr>
        <w:t>s</w:t>
      </w:r>
      <w:r w:rsidR="00B62954" w:rsidRPr="00B10360">
        <w:rPr>
          <w:rFonts w:ascii="Times New Roman" w:hAnsi="Times New Roman"/>
        </w:rPr>
        <w:t xml:space="preserve"> that figured into the creation of a work of art allows us to catch a glimpse of the creative process, in many cases we must go further to ask more precise questions about the particular use and transformation of the</w:t>
      </w:r>
      <w:r w:rsidR="003E7134" w:rsidRPr="00B10360">
        <w:rPr>
          <w:rFonts w:ascii="Times New Roman" w:hAnsi="Times New Roman"/>
        </w:rPr>
        <w:t xml:space="preserve"> source</w:t>
      </w:r>
      <w:r w:rsidR="00B62954" w:rsidRPr="00B10360">
        <w:rPr>
          <w:rFonts w:ascii="Times New Roman" w:hAnsi="Times New Roman"/>
        </w:rPr>
        <w:t xml:space="preserve"> material. In the case of the </w:t>
      </w:r>
      <w:r w:rsidR="00B62954" w:rsidRPr="00B10360">
        <w:rPr>
          <w:rFonts w:ascii="Times New Roman" w:hAnsi="Times New Roman"/>
          <w:i/>
        </w:rPr>
        <w:t>Homeric Hymn to Apollo</w:t>
      </w:r>
      <w:r w:rsidR="00B62954" w:rsidRPr="00B10360">
        <w:rPr>
          <w:rFonts w:ascii="Times New Roman" w:hAnsi="Times New Roman"/>
        </w:rPr>
        <w:t xml:space="preserve">, scholars have not yet worked in depth on questions concerning how </w:t>
      </w:r>
      <w:r w:rsidR="00017BD0" w:rsidRPr="00B10360">
        <w:rPr>
          <w:rFonts w:ascii="Times New Roman" w:hAnsi="Times New Roman"/>
        </w:rPr>
        <w:t xml:space="preserve">and to what end </w:t>
      </w:r>
      <w:r w:rsidR="0072705E" w:rsidRPr="00B10360">
        <w:rPr>
          <w:rFonts w:ascii="Times New Roman" w:hAnsi="Times New Roman"/>
        </w:rPr>
        <w:t>Balan</w:t>
      </w:r>
      <w:r w:rsidR="009C0254" w:rsidRPr="00B10360">
        <w:rPr>
          <w:rFonts w:ascii="Times New Roman" w:hAnsi="Times New Roman"/>
        </w:rPr>
        <w:t>c</w:t>
      </w:r>
      <w:r w:rsidR="0072705E" w:rsidRPr="00B10360">
        <w:rPr>
          <w:rFonts w:ascii="Times New Roman" w:hAnsi="Times New Roman"/>
        </w:rPr>
        <w:t>hine’s</w:t>
      </w:r>
      <w:r w:rsidR="00B62954" w:rsidRPr="00B10360">
        <w:rPr>
          <w:rFonts w:ascii="Times New Roman" w:hAnsi="Times New Roman"/>
        </w:rPr>
        <w:t xml:space="preserve"> ballet transforms, “translates”, or adapts the hymn. </w:t>
      </w:r>
      <w:r w:rsidR="00CD056B" w:rsidRPr="00B10360">
        <w:rPr>
          <w:rFonts w:ascii="Times New Roman" w:hAnsi="Times New Roman"/>
        </w:rPr>
        <w:t xml:space="preserve">In fact, </w:t>
      </w:r>
      <w:r w:rsidR="00374262" w:rsidRPr="00B10360">
        <w:rPr>
          <w:rFonts w:ascii="Times New Roman" w:hAnsi="Times New Roman"/>
        </w:rPr>
        <w:t xml:space="preserve">it has not </w:t>
      </w:r>
      <w:r w:rsidR="0072705E" w:rsidRPr="00B10360">
        <w:rPr>
          <w:rFonts w:ascii="Times New Roman" w:hAnsi="Times New Roman"/>
        </w:rPr>
        <w:t>yet</w:t>
      </w:r>
      <w:r w:rsidR="00374262" w:rsidRPr="00B10360">
        <w:rPr>
          <w:rFonts w:ascii="Times New Roman" w:hAnsi="Times New Roman"/>
        </w:rPr>
        <w:t xml:space="preserve"> been acknowledged tha</w:t>
      </w:r>
      <w:r w:rsidR="00633E19" w:rsidRPr="00B10360">
        <w:rPr>
          <w:rFonts w:ascii="Times New Roman" w:hAnsi="Times New Roman"/>
        </w:rPr>
        <w:t xml:space="preserve">t the ballet </w:t>
      </w:r>
      <w:r w:rsidR="004A22A8" w:rsidRPr="00B10360">
        <w:rPr>
          <w:rFonts w:ascii="Times New Roman" w:hAnsi="Times New Roman"/>
        </w:rPr>
        <w:t>should</w:t>
      </w:r>
      <w:r w:rsidR="00633E19" w:rsidRPr="00B10360">
        <w:rPr>
          <w:rFonts w:ascii="Times New Roman" w:hAnsi="Times New Roman"/>
        </w:rPr>
        <w:t xml:space="preserve"> be viewed as </w:t>
      </w:r>
      <w:r w:rsidR="0057429E" w:rsidRPr="00B10360">
        <w:rPr>
          <w:rFonts w:ascii="Times New Roman" w:hAnsi="Times New Roman"/>
        </w:rPr>
        <w:t>a kind of translation or</w:t>
      </w:r>
      <w:r w:rsidR="00633E19" w:rsidRPr="00B10360">
        <w:rPr>
          <w:rFonts w:ascii="Times New Roman" w:hAnsi="Times New Roman"/>
        </w:rPr>
        <w:t xml:space="preserve"> adaptation </w:t>
      </w:r>
      <w:r w:rsidR="00374262" w:rsidRPr="00B10360">
        <w:rPr>
          <w:rFonts w:ascii="Times New Roman" w:hAnsi="Times New Roman"/>
        </w:rPr>
        <w:t>of the hymn. Questions</w:t>
      </w:r>
      <w:r w:rsidR="0057429E" w:rsidRPr="00B10360">
        <w:rPr>
          <w:rFonts w:ascii="Times New Roman" w:hAnsi="Times New Roman"/>
        </w:rPr>
        <w:t xml:space="preserve"> about how the ballet employs and transforms the hymn prove</w:t>
      </w:r>
      <w:r w:rsidR="00B62954" w:rsidRPr="00B10360">
        <w:rPr>
          <w:rFonts w:ascii="Times New Roman" w:hAnsi="Times New Roman"/>
        </w:rPr>
        <w:t xml:space="preserve"> especially significant, I will argue, </w:t>
      </w:r>
      <w:r w:rsidR="00F448D3" w:rsidRPr="00B10360">
        <w:rPr>
          <w:rFonts w:ascii="Times New Roman" w:hAnsi="Times New Roman"/>
        </w:rPr>
        <w:t xml:space="preserve">because even though </w:t>
      </w:r>
      <w:r w:rsidR="00D057F2" w:rsidRPr="00B10360">
        <w:rPr>
          <w:rFonts w:ascii="Times New Roman" w:hAnsi="Times New Roman"/>
          <w:i/>
        </w:rPr>
        <w:t>Apollo</w:t>
      </w:r>
      <w:r w:rsidR="00D057F2" w:rsidRPr="00B10360">
        <w:rPr>
          <w:rFonts w:ascii="Times New Roman" w:hAnsi="Times New Roman"/>
        </w:rPr>
        <w:t xml:space="preserve"> </w:t>
      </w:r>
      <w:r w:rsidR="00F448D3" w:rsidRPr="00B10360">
        <w:rPr>
          <w:rFonts w:ascii="Times New Roman" w:hAnsi="Times New Roman"/>
        </w:rPr>
        <w:t>is often said to be “</w:t>
      </w:r>
      <w:proofErr w:type="spellStart"/>
      <w:r w:rsidR="00F448D3" w:rsidRPr="00B10360">
        <w:rPr>
          <w:rFonts w:ascii="Times New Roman" w:hAnsi="Times New Roman"/>
        </w:rPr>
        <w:t>plotless</w:t>
      </w:r>
      <w:proofErr w:type="spellEnd"/>
      <w:r w:rsidR="00F448D3" w:rsidRPr="00B10360">
        <w:rPr>
          <w:rFonts w:ascii="Times New Roman" w:hAnsi="Times New Roman"/>
        </w:rPr>
        <w:t xml:space="preserve">”, or at least </w:t>
      </w:r>
      <w:r w:rsidR="006D3C7B" w:rsidRPr="00B10360">
        <w:rPr>
          <w:rFonts w:ascii="Times New Roman" w:hAnsi="Times New Roman"/>
        </w:rPr>
        <w:t>a precursor</w:t>
      </w:r>
      <w:r w:rsidR="00F448D3" w:rsidRPr="00B10360">
        <w:rPr>
          <w:rFonts w:ascii="Times New Roman" w:hAnsi="Times New Roman"/>
        </w:rPr>
        <w:t xml:space="preserve"> to Balanchine’s later </w:t>
      </w:r>
      <w:proofErr w:type="spellStart"/>
      <w:r w:rsidR="00F448D3" w:rsidRPr="00B10360">
        <w:rPr>
          <w:rFonts w:ascii="Times New Roman" w:hAnsi="Times New Roman"/>
        </w:rPr>
        <w:t>plotless</w:t>
      </w:r>
      <w:proofErr w:type="spellEnd"/>
      <w:r w:rsidR="00F448D3" w:rsidRPr="00B10360">
        <w:rPr>
          <w:rFonts w:ascii="Times New Roman" w:hAnsi="Times New Roman"/>
        </w:rPr>
        <w:t xml:space="preserve"> ballets, </w:t>
      </w:r>
      <w:r w:rsidR="006D02E4" w:rsidRPr="00B10360">
        <w:rPr>
          <w:rFonts w:ascii="Times New Roman" w:hAnsi="Times New Roman"/>
        </w:rPr>
        <w:t>its</w:t>
      </w:r>
      <w:r w:rsidR="00F448D3" w:rsidRPr="00B10360">
        <w:rPr>
          <w:rFonts w:ascii="Times New Roman" w:hAnsi="Times New Roman"/>
        </w:rPr>
        <w:t xml:space="preserve"> narrative </w:t>
      </w:r>
      <w:r w:rsidR="006D02E4" w:rsidRPr="00B10360">
        <w:rPr>
          <w:rFonts w:ascii="Times New Roman" w:hAnsi="Times New Roman"/>
        </w:rPr>
        <w:t>is neither simple nor</w:t>
      </w:r>
      <w:r w:rsidR="00D057F2" w:rsidRPr="00B10360">
        <w:rPr>
          <w:rFonts w:ascii="Times New Roman" w:hAnsi="Times New Roman"/>
        </w:rPr>
        <w:t xml:space="preserve"> unimportant to the ballet’s meaning and relation to the whole</w:t>
      </w:r>
      <w:r w:rsidR="00F448D3" w:rsidRPr="00B10360">
        <w:rPr>
          <w:rFonts w:ascii="Times New Roman" w:hAnsi="Times New Roman"/>
        </w:rPr>
        <w:t xml:space="preserve"> Balanchine repertoire. </w:t>
      </w:r>
    </w:p>
    <w:p w:rsidR="00C8183F" w:rsidRPr="00B10360" w:rsidRDefault="00BC437C" w:rsidP="00FB438F">
      <w:pPr>
        <w:spacing w:line="360" w:lineRule="auto"/>
        <w:ind w:firstLine="720"/>
        <w:rPr>
          <w:rFonts w:ascii="Times New Roman" w:hAnsi="Times New Roman"/>
        </w:rPr>
      </w:pPr>
      <w:r w:rsidRPr="00B10360">
        <w:rPr>
          <w:rFonts w:ascii="Times New Roman" w:hAnsi="Times New Roman"/>
        </w:rPr>
        <w:lastRenderedPageBreak/>
        <w:t xml:space="preserve">Just as translation theory and adaptation theory have had to overcome the moralistic orientation of </w:t>
      </w:r>
      <w:r w:rsidR="00017BD0" w:rsidRPr="00B10360">
        <w:rPr>
          <w:rFonts w:ascii="Times New Roman" w:hAnsi="Times New Roman"/>
        </w:rPr>
        <w:t xml:space="preserve">“fidelity discourse”, which privileges the source text and holds the translation or adaptation to an ideal of authenticity, so too Classicists have </w:t>
      </w:r>
      <w:r w:rsidR="003E7134" w:rsidRPr="00B10360">
        <w:rPr>
          <w:rFonts w:ascii="Times New Roman" w:hAnsi="Times New Roman"/>
        </w:rPr>
        <w:t>taken</w:t>
      </w:r>
      <w:r w:rsidR="00017BD0" w:rsidRPr="00B10360">
        <w:rPr>
          <w:rFonts w:ascii="Times New Roman" w:hAnsi="Times New Roman"/>
        </w:rPr>
        <w:t xml:space="preserve"> great strides in reorienting </w:t>
      </w:r>
      <w:r w:rsidR="00BC045F" w:rsidRPr="00B10360">
        <w:rPr>
          <w:rFonts w:ascii="Times New Roman" w:hAnsi="Times New Roman"/>
        </w:rPr>
        <w:t>how they</w:t>
      </w:r>
      <w:r w:rsidR="0044023D" w:rsidRPr="00B10360">
        <w:rPr>
          <w:rFonts w:ascii="Times New Roman" w:hAnsi="Times New Roman"/>
        </w:rPr>
        <w:t xml:space="preserve"> view of the reception of the C</w:t>
      </w:r>
      <w:r w:rsidR="00017BD0" w:rsidRPr="00B10360">
        <w:rPr>
          <w:rFonts w:ascii="Times New Roman" w:hAnsi="Times New Roman"/>
        </w:rPr>
        <w:t xml:space="preserve">lassical tradition. </w:t>
      </w:r>
      <w:r w:rsidR="003D47BA" w:rsidRPr="00B10360">
        <w:rPr>
          <w:rFonts w:ascii="Times New Roman" w:hAnsi="Times New Roman"/>
        </w:rPr>
        <w:t xml:space="preserve">With the full recognition that the ancient sources </w:t>
      </w:r>
      <w:r w:rsidR="003E7134" w:rsidRPr="00B10360">
        <w:rPr>
          <w:rFonts w:ascii="Times New Roman" w:hAnsi="Times New Roman"/>
        </w:rPr>
        <w:t xml:space="preserve">themselves </w:t>
      </w:r>
      <w:r w:rsidR="00DB5DAC" w:rsidRPr="00B10360">
        <w:rPr>
          <w:rFonts w:ascii="Times New Roman" w:hAnsi="Times New Roman"/>
        </w:rPr>
        <w:t>are in many cases re</w:t>
      </w:r>
      <w:r w:rsidR="000257B6" w:rsidRPr="00B10360">
        <w:rPr>
          <w:rFonts w:ascii="Times New Roman" w:hAnsi="Times New Roman"/>
        </w:rPr>
        <w:t>-</w:t>
      </w:r>
      <w:r w:rsidR="00DB5DAC" w:rsidRPr="00B10360">
        <w:rPr>
          <w:rFonts w:ascii="Times New Roman" w:hAnsi="Times New Roman"/>
        </w:rPr>
        <w:t xml:space="preserve">workings of earlier versions comes </w:t>
      </w:r>
      <w:r w:rsidR="001600A4" w:rsidRPr="00B10360">
        <w:rPr>
          <w:rFonts w:ascii="Times New Roman" w:hAnsi="Times New Roman"/>
        </w:rPr>
        <w:t xml:space="preserve">an expansion that now has Classicists studying a vast array of literary and artistic works from antiquity to the contemporary world as transformations of Greco-Roman and </w:t>
      </w:r>
      <w:r w:rsidR="00EA46F4" w:rsidRPr="00B10360">
        <w:rPr>
          <w:rFonts w:ascii="Times New Roman" w:hAnsi="Times New Roman"/>
        </w:rPr>
        <w:t xml:space="preserve">subsequent </w:t>
      </w:r>
      <w:r w:rsidR="001600A4" w:rsidRPr="00B10360">
        <w:rPr>
          <w:rFonts w:ascii="Times New Roman" w:hAnsi="Times New Roman"/>
        </w:rPr>
        <w:t xml:space="preserve">sources </w:t>
      </w:r>
      <w:r w:rsidR="00925115" w:rsidRPr="00B10360">
        <w:rPr>
          <w:rFonts w:ascii="Times New Roman" w:hAnsi="Times New Roman"/>
        </w:rPr>
        <w:t xml:space="preserve">that not only have value in their own right, but also </w:t>
      </w:r>
      <w:r w:rsidR="0044023D" w:rsidRPr="00B10360">
        <w:rPr>
          <w:rFonts w:ascii="Times New Roman" w:hAnsi="Times New Roman"/>
        </w:rPr>
        <w:t>exist</w:t>
      </w:r>
      <w:r w:rsidR="00057E67" w:rsidRPr="00B10360">
        <w:rPr>
          <w:rFonts w:ascii="Times New Roman" w:hAnsi="Times New Roman"/>
        </w:rPr>
        <w:t xml:space="preserve"> as steps in the evolution </w:t>
      </w:r>
      <w:r w:rsidR="0044023D" w:rsidRPr="00B10360">
        <w:rPr>
          <w:rFonts w:ascii="Times New Roman" w:hAnsi="Times New Roman"/>
        </w:rPr>
        <w:t xml:space="preserve">and transformation </w:t>
      </w:r>
      <w:r w:rsidR="00057E67" w:rsidRPr="00B10360">
        <w:rPr>
          <w:rFonts w:ascii="Times New Roman" w:hAnsi="Times New Roman"/>
        </w:rPr>
        <w:t xml:space="preserve">of the tradition itself. The </w:t>
      </w:r>
      <w:r w:rsidR="0044023D" w:rsidRPr="00B10360">
        <w:rPr>
          <w:rFonts w:ascii="Times New Roman" w:hAnsi="Times New Roman"/>
        </w:rPr>
        <w:t>C</w:t>
      </w:r>
      <w:r w:rsidR="00057E67" w:rsidRPr="00B10360">
        <w:rPr>
          <w:rFonts w:ascii="Times New Roman" w:hAnsi="Times New Roman"/>
        </w:rPr>
        <w:t xml:space="preserve">lassical tradition </w:t>
      </w:r>
      <w:r w:rsidR="0044023D" w:rsidRPr="00B10360">
        <w:rPr>
          <w:rFonts w:ascii="Times New Roman" w:hAnsi="Times New Roman"/>
        </w:rPr>
        <w:t>extends to the present day, and it changes, sometimes radically, as it works its way globally through various cultural, social, political, intellectual, and artistic contexts.</w:t>
      </w:r>
      <w:r w:rsidR="000257B6" w:rsidRPr="00B10360">
        <w:rPr>
          <w:rFonts w:ascii="Times New Roman" w:hAnsi="Times New Roman"/>
        </w:rPr>
        <w:t xml:space="preserve"> </w:t>
      </w:r>
      <w:r w:rsidR="000F4882" w:rsidRPr="00B10360">
        <w:rPr>
          <w:rFonts w:ascii="Times New Roman" w:hAnsi="Times New Roman"/>
        </w:rPr>
        <w:t xml:space="preserve">I suspect that giving up the essentialism </w:t>
      </w:r>
      <w:r w:rsidR="00C213A8" w:rsidRPr="00B10360">
        <w:rPr>
          <w:rFonts w:ascii="Times New Roman" w:hAnsi="Times New Roman"/>
        </w:rPr>
        <w:t xml:space="preserve">traditionally </w:t>
      </w:r>
      <w:r w:rsidR="000F4882" w:rsidRPr="00B10360">
        <w:rPr>
          <w:rFonts w:ascii="Times New Roman" w:hAnsi="Times New Roman"/>
        </w:rPr>
        <w:t>inherent in the field of Classics – that is</w:t>
      </w:r>
      <w:r w:rsidR="00C213A8" w:rsidRPr="00B10360">
        <w:rPr>
          <w:rFonts w:ascii="Times New Roman" w:hAnsi="Times New Roman"/>
        </w:rPr>
        <w:t>,</w:t>
      </w:r>
      <w:r w:rsidR="000F4882" w:rsidRPr="00B10360">
        <w:rPr>
          <w:rFonts w:ascii="Times New Roman" w:hAnsi="Times New Roman"/>
        </w:rPr>
        <w:t xml:space="preserve"> the view that there is some core essence of, say, the Oedipus myth, that </w:t>
      </w:r>
      <w:r w:rsidR="00A744BD" w:rsidRPr="00B10360">
        <w:rPr>
          <w:rFonts w:ascii="Times New Roman" w:hAnsi="Times New Roman"/>
        </w:rPr>
        <w:t xml:space="preserve">must be present in a subsequent incarnation in order for it to count as “the Oedipus myth” </w:t>
      </w:r>
      <w:r w:rsidR="0017181A" w:rsidRPr="00B10360">
        <w:rPr>
          <w:rFonts w:ascii="Times New Roman" w:hAnsi="Times New Roman"/>
        </w:rPr>
        <w:t>–</w:t>
      </w:r>
      <w:r w:rsidR="00A744BD" w:rsidRPr="00B10360">
        <w:rPr>
          <w:rFonts w:ascii="Times New Roman" w:hAnsi="Times New Roman"/>
        </w:rPr>
        <w:t xml:space="preserve"> </w:t>
      </w:r>
      <w:r w:rsidR="0017181A" w:rsidRPr="00B10360">
        <w:rPr>
          <w:rFonts w:ascii="Times New Roman" w:hAnsi="Times New Roman"/>
        </w:rPr>
        <w:t xml:space="preserve">proves more difficult for many of us, simply because we are so immersed in the particular ancient sources that we know so well. However, we would all do well to consider carefully the alternative articulated, for example, by </w:t>
      </w:r>
      <w:r w:rsidR="00203471" w:rsidRPr="00B10360">
        <w:rPr>
          <w:rFonts w:ascii="Times New Roman" w:hAnsi="Times New Roman"/>
        </w:rPr>
        <w:t xml:space="preserve">Robert </w:t>
      </w:r>
      <w:proofErr w:type="spellStart"/>
      <w:r w:rsidR="00203471" w:rsidRPr="00B10360">
        <w:rPr>
          <w:rFonts w:ascii="Times New Roman" w:hAnsi="Times New Roman"/>
        </w:rPr>
        <w:t>Stam</w:t>
      </w:r>
      <w:proofErr w:type="spellEnd"/>
      <w:r w:rsidR="00B30ADA" w:rsidRPr="00B10360">
        <w:rPr>
          <w:rFonts w:ascii="Times New Roman" w:hAnsi="Times New Roman"/>
        </w:rPr>
        <w:t xml:space="preserve">: </w:t>
      </w:r>
      <w:r w:rsidR="00FB438F">
        <w:rPr>
          <w:rFonts w:ascii="Times New Roman" w:hAnsi="Times New Roman"/>
        </w:rPr>
        <w:t>“</w:t>
      </w:r>
      <w:r w:rsidR="00B30ADA" w:rsidRPr="00B10360">
        <w:rPr>
          <w:rFonts w:ascii="Times New Roman" w:hAnsi="Times New Roman"/>
        </w:rPr>
        <w:t xml:space="preserve">Hidden within </w:t>
      </w:r>
      <w:r w:rsidR="00B30ADA" w:rsidRPr="00B10360">
        <w:rPr>
          <w:rFonts w:ascii="Times New Roman" w:hAnsi="Times New Roman"/>
          <w:i/>
        </w:rPr>
        <w:t>War and Peace</w:t>
      </w:r>
      <w:r w:rsidR="00B30ADA" w:rsidRPr="00B10360">
        <w:rPr>
          <w:rFonts w:ascii="Times New Roman" w:hAnsi="Times New Roman"/>
        </w:rPr>
        <w:t xml:space="preserve">, it is assumed, there is an </w:t>
      </w:r>
      <w:proofErr w:type="spellStart"/>
      <w:r w:rsidR="00B30ADA" w:rsidRPr="00B10360">
        <w:rPr>
          <w:rFonts w:ascii="Times New Roman" w:hAnsi="Times New Roman"/>
        </w:rPr>
        <w:t>originary</w:t>
      </w:r>
      <w:proofErr w:type="spellEnd"/>
      <w:r w:rsidR="00B30ADA" w:rsidRPr="00B10360">
        <w:rPr>
          <w:rFonts w:ascii="Times New Roman" w:hAnsi="Times New Roman"/>
        </w:rPr>
        <w:t xml:space="preserve"> core, a kernel of meaning or nucleus of events that can be ‘delivered’ by an adaptation.  But in fact there is no such transferable core: a single novelistic text comprises a series of verbal signals that ca</w:t>
      </w:r>
      <w:r w:rsidR="00D53B2D" w:rsidRPr="00B10360">
        <w:rPr>
          <w:rFonts w:ascii="Times New Roman" w:hAnsi="Times New Roman"/>
        </w:rPr>
        <w:t>n generate a plethora of possibl</w:t>
      </w:r>
      <w:r w:rsidR="00B30ADA" w:rsidRPr="00B10360">
        <w:rPr>
          <w:rFonts w:ascii="Times New Roman" w:hAnsi="Times New Roman"/>
        </w:rPr>
        <w:t xml:space="preserve">e readings, including even readings of the narrative itself.  The literary text is not a closed, but an open structure (or, better, structuration, as the later Barthes would have it) to be reworked by a boundless context.  The text feeds on and is fed into an infinitely </w:t>
      </w:r>
      <w:proofErr w:type="spellStart"/>
      <w:r w:rsidR="00B30ADA" w:rsidRPr="00B10360">
        <w:rPr>
          <w:rFonts w:ascii="Times New Roman" w:hAnsi="Times New Roman"/>
        </w:rPr>
        <w:t>permutating</w:t>
      </w:r>
      <w:proofErr w:type="spellEnd"/>
      <w:r w:rsidR="00B30ADA" w:rsidRPr="00B10360">
        <w:rPr>
          <w:rFonts w:ascii="Times New Roman" w:hAnsi="Times New Roman"/>
        </w:rPr>
        <w:t xml:space="preserve"> </w:t>
      </w:r>
      <w:proofErr w:type="spellStart"/>
      <w:r w:rsidR="00B30ADA" w:rsidRPr="00B10360">
        <w:rPr>
          <w:rFonts w:ascii="Times New Roman" w:hAnsi="Times New Roman"/>
        </w:rPr>
        <w:t>intertext</w:t>
      </w:r>
      <w:proofErr w:type="spellEnd"/>
      <w:r w:rsidR="00B30ADA" w:rsidRPr="00B10360">
        <w:rPr>
          <w:rFonts w:ascii="Times New Roman" w:hAnsi="Times New Roman"/>
        </w:rPr>
        <w:t>, which is seen through ever-shifting grids of interpretation.</w:t>
      </w:r>
      <w:r w:rsidR="00FB438F">
        <w:rPr>
          <w:rFonts w:ascii="Times New Roman" w:hAnsi="Times New Roman"/>
        </w:rPr>
        <w:t>”</w:t>
      </w:r>
      <w:r w:rsidR="00B30ADA" w:rsidRPr="00B10360">
        <w:rPr>
          <w:rStyle w:val="FootnoteReference"/>
          <w:rFonts w:ascii="Times New Roman" w:hAnsi="Times New Roman"/>
        </w:rPr>
        <w:t xml:space="preserve"> </w:t>
      </w:r>
      <w:r w:rsidR="00B30ADA" w:rsidRPr="00B10360">
        <w:rPr>
          <w:rStyle w:val="FootnoteReference"/>
          <w:rFonts w:ascii="Times New Roman" w:hAnsi="Times New Roman"/>
        </w:rPr>
        <w:footnoteReference w:id="1"/>
      </w:r>
      <w:r w:rsidR="00FB438F">
        <w:rPr>
          <w:rFonts w:ascii="Times New Roman" w:hAnsi="Times New Roman"/>
        </w:rPr>
        <w:t xml:space="preserve"> </w:t>
      </w:r>
      <w:r w:rsidR="00AC6870" w:rsidRPr="00B10360">
        <w:rPr>
          <w:rFonts w:ascii="Times New Roman" w:hAnsi="Times New Roman"/>
        </w:rPr>
        <w:t xml:space="preserve">Martindale’s </w:t>
      </w:r>
      <w:r w:rsidR="00D56CE0" w:rsidRPr="00B10360">
        <w:rPr>
          <w:rFonts w:ascii="Times New Roman" w:hAnsi="Times New Roman"/>
        </w:rPr>
        <w:t xml:space="preserve">important work </w:t>
      </w:r>
      <w:r w:rsidR="00F77014" w:rsidRPr="00B10360">
        <w:rPr>
          <w:rFonts w:ascii="Times New Roman" w:hAnsi="Times New Roman"/>
        </w:rPr>
        <w:t xml:space="preserve">on Classical reception both contests “the idea </w:t>
      </w:r>
      <w:proofErr w:type="gramStart"/>
      <w:r w:rsidR="00F77014" w:rsidRPr="00B10360">
        <w:rPr>
          <w:rFonts w:ascii="Times New Roman" w:hAnsi="Times New Roman"/>
        </w:rPr>
        <w:t xml:space="preserve">that </w:t>
      </w:r>
      <w:r w:rsidR="00D56CE0" w:rsidRPr="00B10360">
        <w:rPr>
          <w:rFonts w:ascii="Times New Roman" w:hAnsi="Times New Roman"/>
          <w:b/>
        </w:rPr>
        <w:t xml:space="preserve"> </w:t>
      </w:r>
      <w:r w:rsidR="00F77014" w:rsidRPr="00B10360">
        <w:rPr>
          <w:rFonts w:ascii="Times New Roman" w:hAnsi="Times New Roman"/>
        </w:rPr>
        <w:t>classics</w:t>
      </w:r>
      <w:proofErr w:type="gramEnd"/>
      <w:r w:rsidR="00F77014" w:rsidRPr="00B10360">
        <w:rPr>
          <w:rFonts w:ascii="Times New Roman" w:hAnsi="Times New Roman"/>
        </w:rPr>
        <w:t xml:space="preserve"> is something fixed, whose boundaries can be shown, and whose essential nature we an understand on its own terms”</w:t>
      </w:r>
      <w:r w:rsidR="00F77014" w:rsidRPr="00B10360">
        <w:rPr>
          <w:rStyle w:val="FootnoteReference"/>
          <w:rFonts w:ascii="Times New Roman" w:hAnsi="Times New Roman"/>
        </w:rPr>
        <w:footnoteReference w:id="2"/>
      </w:r>
      <w:r w:rsidR="00A255F9" w:rsidRPr="00B10360">
        <w:rPr>
          <w:rFonts w:ascii="Times New Roman" w:hAnsi="Times New Roman"/>
        </w:rPr>
        <w:t>, and proposes a model according to which “the sharp distinction between antiquity itself and its reception over the centuries is dissolved.”</w:t>
      </w:r>
      <w:r w:rsidR="00A255F9" w:rsidRPr="00B10360">
        <w:rPr>
          <w:rStyle w:val="FootnoteReference"/>
          <w:rFonts w:ascii="Times New Roman" w:hAnsi="Times New Roman"/>
        </w:rPr>
        <w:footnoteReference w:id="3"/>
      </w:r>
      <w:r w:rsidR="002F6822" w:rsidRPr="00B10360">
        <w:rPr>
          <w:rFonts w:ascii="Times New Roman" w:hAnsi="Times New Roman"/>
        </w:rPr>
        <w:t xml:space="preserve"> </w:t>
      </w:r>
      <w:r w:rsidR="00DA6AD9" w:rsidRPr="00B10360">
        <w:rPr>
          <w:rFonts w:ascii="Times New Roman" w:hAnsi="Times New Roman"/>
        </w:rPr>
        <w:t>It is in a</w:t>
      </w:r>
      <w:r w:rsidR="00522690" w:rsidRPr="00B10360">
        <w:rPr>
          <w:rFonts w:ascii="Times New Roman" w:hAnsi="Times New Roman"/>
        </w:rPr>
        <w:t xml:space="preserve"> spirit </w:t>
      </w:r>
      <w:r w:rsidR="00DA6AD9" w:rsidRPr="00B10360">
        <w:rPr>
          <w:rFonts w:ascii="Times New Roman" w:hAnsi="Times New Roman"/>
        </w:rPr>
        <w:t>modified by</w:t>
      </w:r>
      <w:r w:rsidR="00522690" w:rsidRPr="00B10360">
        <w:rPr>
          <w:rFonts w:ascii="Times New Roman" w:hAnsi="Times New Roman"/>
        </w:rPr>
        <w:t xml:space="preserve"> these recent developments in translation theory, adaptation theory, and reception theory that I would like to consider the </w:t>
      </w:r>
      <w:r w:rsidR="00701584" w:rsidRPr="00B10360">
        <w:rPr>
          <w:rFonts w:ascii="Times New Roman" w:hAnsi="Times New Roman"/>
        </w:rPr>
        <w:t xml:space="preserve">use of the </w:t>
      </w:r>
      <w:r w:rsidR="00701584" w:rsidRPr="00B10360">
        <w:rPr>
          <w:rFonts w:ascii="Times New Roman" w:hAnsi="Times New Roman"/>
          <w:i/>
        </w:rPr>
        <w:t>Homeric Hymn to Apollo</w:t>
      </w:r>
      <w:r w:rsidR="00701584" w:rsidRPr="00B10360">
        <w:rPr>
          <w:rFonts w:ascii="Times New Roman" w:hAnsi="Times New Roman"/>
        </w:rPr>
        <w:t xml:space="preserve">. </w:t>
      </w:r>
      <w:r w:rsidR="00714211" w:rsidRPr="00B10360">
        <w:rPr>
          <w:rFonts w:ascii="Times New Roman" w:hAnsi="Times New Roman"/>
        </w:rPr>
        <w:t xml:space="preserve">One of my goals is to </w:t>
      </w:r>
      <w:r w:rsidR="00265081" w:rsidRPr="00B10360">
        <w:rPr>
          <w:rFonts w:ascii="Times New Roman" w:hAnsi="Times New Roman"/>
        </w:rPr>
        <w:t xml:space="preserve">show that this ballet effects a significant step in the evolution of </w:t>
      </w:r>
      <w:r w:rsidR="00EE4321" w:rsidRPr="00B10360">
        <w:rPr>
          <w:rFonts w:ascii="Times New Roman" w:hAnsi="Times New Roman"/>
        </w:rPr>
        <w:t xml:space="preserve">the </w:t>
      </w:r>
      <w:r w:rsidR="00265081" w:rsidRPr="00B10360">
        <w:rPr>
          <w:rFonts w:ascii="Times New Roman" w:hAnsi="Times New Roman"/>
        </w:rPr>
        <w:t>myth of Apollo, and one that, given the ballet’s long-standing popularity, can be seen as a uniquely su</w:t>
      </w:r>
      <w:r w:rsidR="00316159" w:rsidRPr="00B10360">
        <w:rPr>
          <w:rFonts w:ascii="Times New Roman" w:hAnsi="Times New Roman"/>
        </w:rPr>
        <w:t>ccessful</w:t>
      </w:r>
      <w:r w:rsidR="00316159" w:rsidRPr="00B10360">
        <w:rPr>
          <w:rStyle w:val="FootnoteReference"/>
          <w:rFonts w:ascii="Times New Roman" w:hAnsi="Times New Roman"/>
        </w:rPr>
        <w:footnoteReference w:id="4"/>
      </w:r>
      <w:r w:rsidR="00316159" w:rsidRPr="00B10360">
        <w:rPr>
          <w:rFonts w:ascii="Times New Roman" w:hAnsi="Times New Roman"/>
        </w:rPr>
        <w:t xml:space="preserve"> </w:t>
      </w:r>
      <w:r w:rsidR="00092891" w:rsidRPr="00B10360">
        <w:rPr>
          <w:rFonts w:ascii="Times New Roman" w:hAnsi="Times New Roman"/>
        </w:rPr>
        <w:t>adaptation of the myth, and for other reasons</w:t>
      </w:r>
      <w:r w:rsidR="00C8183F" w:rsidRPr="00B10360">
        <w:rPr>
          <w:rFonts w:ascii="Times New Roman" w:hAnsi="Times New Roman"/>
        </w:rPr>
        <w:t>,</w:t>
      </w:r>
      <w:r w:rsidR="00092891" w:rsidRPr="00B10360">
        <w:rPr>
          <w:rFonts w:ascii="Times New Roman" w:hAnsi="Times New Roman"/>
        </w:rPr>
        <w:t xml:space="preserve"> </w:t>
      </w:r>
      <w:r w:rsidR="0056782E" w:rsidRPr="00B10360">
        <w:rPr>
          <w:rFonts w:ascii="Times New Roman" w:hAnsi="Times New Roman"/>
        </w:rPr>
        <w:t>a compelling use</w:t>
      </w:r>
      <w:r w:rsidR="0095404F" w:rsidRPr="00B10360">
        <w:rPr>
          <w:rFonts w:ascii="Times New Roman" w:hAnsi="Times New Roman"/>
        </w:rPr>
        <w:t xml:space="preserve"> of the myth.</w:t>
      </w:r>
      <w:r w:rsidR="00092891" w:rsidRPr="00B10360">
        <w:rPr>
          <w:rFonts w:ascii="Times New Roman" w:hAnsi="Times New Roman"/>
        </w:rPr>
        <w:t xml:space="preserve"> </w:t>
      </w:r>
      <w:r w:rsidR="00A521F8" w:rsidRPr="00B10360">
        <w:rPr>
          <w:rFonts w:ascii="Times New Roman" w:hAnsi="Times New Roman"/>
        </w:rPr>
        <w:t xml:space="preserve">In addition to examining the particular selections, the additions, subtractions, expansions, and distillations to which the ballet subjects the myth, I will be </w:t>
      </w:r>
      <w:r w:rsidR="00B527D4" w:rsidRPr="00B10360">
        <w:rPr>
          <w:rFonts w:ascii="Times New Roman" w:hAnsi="Times New Roman"/>
        </w:rPr>
        <w:t xml:space="preserve">particularly </w:t>
      </w:r>
      <w:r w:rsidR="00A521F8" w:rsidRPr="00B10360">
        <w:rPr>
          <w:rFonts w:ascii="Times New Roman" w:hAnsi="Times New Roman"/>
        </w:rPr>
        <w:t xml:space="preserve">interested in </w:t>
      </w:r>
      <w:r w:rsidR="0095404F" w:rsidRPr="00B10360">
        <w:rPr>
          <w:rFonts w:ascii="Times New Roman" w:hAnsi="Times New Roman"/>
        </w:rPr>
        <w:t xml:space="preserve">the process of </w:t>
      </w:r>
      <w:proofErr w:type="spellStart"/>
      <w:r w:rsidR="00CD7632" w:rsidRPr="00B10360">
        <w:rPr>
          <w:rFonts w:ascii="Times New Roman" w:hAnsi="Times New Roman"/>
        </w:rPr>
        <w:t>transmediation</w:t>
      </w:r>
      <w:proofErr w:type="spellEnd"/>
      <w:r w:rsidR="0095404F" w:rsidRPr="00B10360">
        <w:rPr>
          <w:rFonts w:ascii="Times New Roman" w:hAnsi="Times New Roman"/>
        </w:rPr>
        <w:t xml:space="preserve">, that is, the significance of adapting </w:t>
      </w:r>
      <w:r w:rsidR="001011E9" w:rsidRPr="00B10360">
        <w:rPr>
          <w:rFonts w:ascii="Times New Roman" w:hAnsi="Times New Roman"/>
        </w:rPr>
        <w:t>the</w:t>
      </w:r>
      <w:r w:rsidR="0095404F" w:rsidRPr="00B10360">
        <w:rPr>
          <w:rFonts w:ascii="Times New Roman" w:hAnsi="Times New Roman"/>
        </w:rPr>
        <w:t xml:space="preserve"> verbal medium </w:t>
      </w:r>
      <w:r w:rsidR="001011E9" w:rsidRPr="00B10360">
        <w:rPr>
          <w:rFonts w:ascii="Times New Roman" w:hAnsi="Times New Roman"/>
        </w:rPr>
        <w:t>of the</w:t>
      </w:r>
      <w:r w:rsidR="0095404F" w:rsidRPr="00B10360">
        <w:rPr>
          <w:rFonts w:ascii="Times New Roman" w:hAnsi="Times New Roman"/>
        </w:rPr>
        <w:t xml:space="preserve"> Homeric hymn</w:t>
      </w:r>
      <w:r w:rsidR="001011E9" w:rsidRPr="00B10360">
        <w:rPr>
          <w:rFonts w:ascii="Times New Roman" w:hAnsi="Times New Roman"/>
        </w:rPr>
        <w:t xml:space="preserve"> to </w:t>
      </w:r>
      <w:r w:rsidR="0095404F" w:rsidRPr="00B10360">
        <w:rPr>
          <w:rFonts w:ascii="Times New Roman" w:hAnsi="Times New Roman"/>
        </w:rPr>
        <w:t xml:space="preserve">the non-verbal medium of dance. What exactly is added by this change of medium, and what is lost? </w:t>
      </w:r>
    </w:p>
    <w:p w:rsidR="009D1B8B" w:rsidRPr="00B10360" w:rsidRDefault="00C8183F" w:rsidP="00C17FEC">
      <w:pPr>
        <w:spacing w:line="360" w:lineRule="auto"/>
        <w:rPr>
          <w:rFonts w:ascii="Times New Roman" w:hAnsi="Times New Roman"/>
        </w:rPr>
      </w:pPr>
      <w:r w:rsidRPr="00B10360">
        <w:rPr>
          <w:rFonts w:ascii="Times New Roman" w:hAnsi="Times New Roman"/>
        </w:rPr>
        <w:tab/>
        <w:t xml:space="preserve">Finally, because </w:t>
      </w:r>
      <w:r w:rsidR="00A80B22" w:rsidRPr="00B10360">
        <w:rPr>
          <w:rFonts w:ascii="Times New Roman" w:hAnsi="Times New Roman"/>
          <w:i/>
        </w:rPr>
        <w:t xml:space="preserve">Apollo </w:t>
      </w:r>
      <w:r w:rsidR="00A80B22" w:rsidRPr="00B10360">
        <w:rPr>
          <w:rFonts w:ascii="Times New Roman" w:hAnsi="Times New Roman"/>
        </w:rPr>
        <w:t>in its original performance context (1928, Paris) has been linked to discourses of nationalism</w:t>
      </w:r>
      <w:r w:rsidR="001D1204" w:rsidRPr="00B10360">
        <w:rPr>
          <w:rFonts w:ascii="Times New Roman" w:hAnsi="Times New Roman"/>
        </w:rPr>
        <w:t xml:space="preserve"> (French M</w:t>
      </w:r>
      <w:r w:rsidR="004C4620" w:rsidRPr="00B10360">
        <w:rPr>
          <w:rFonts w:ascii="Times New Roman" w:hAnsi="Times New Roman"/>
        </w:rPr>
        <w:t>onarchy and contemporary fascis</w:t>
      </w:r>
      <w:r w:rsidR="001D1204" w:rsidRPr="00B10360">
        <w:rPr>
          <w:rFonts w:ascii="Times New Roman" w:hAnsi="Times New Roman"/>
        </w:rPr>
        <w:t>m)</w:t>
      </w:r>
      <w:r w:rsidR="001D1204" w:rsidRPr="00B10360">
        <w:rPr>
          <w:rStyle w:val="FootnoteReference"/>
          <w:rFonts w:ascii="Times New Roman" w:hAnsi="Times New Roman"/>
        </w:rPr>
        <w:footnoteReference w:id="5"/>
      </w:r>
      <w:r w:rsidR="001D1204" w:rsidRPr="00B10360">
        <w:rPr>
          <w:rFonts w:ascii="Times New Roman" w:hAnsi="Times New Roman"/>
        </w:rPr>
        <w:t xml:space="preserve">, I will re-examine this issue and ask especially how the ballet’s Hellenism – its </w:t>
      </w:r>
      <w:r w:rsidR="004C4620" w:rsidRPr="00B10360">
        <w:rPr>
          <w:rFonts w:ascii="Times New Roman" w:hAnsi="Times New Roman"/>
        </w:rPr>
        <w:t xml:space="preserve">particular </w:t>
      </w:r>
      <w:r w:rsidR="001D1204" w:rsidRPr="00B10360">
        <w:rPr>
          <w:rFonts w:ascii="Times New Roman" w:hAnsi="Times New Roman"/>
        </w:rPr>
        <w:t>formulation of “</w:t>
      </w:r>
      <w:proofErr w:type="spellStart"/>
      <w:r w:rsidR="001D1204" w:rsidRPr="00B10360">
        <w:rPr>
          <w:rFonts w:ascii="Times New Roman" w:hAnsi="Times New Roman"/>
        </w:rPr>
        <w:t>Greekness</w:t>
      </w:r>
      <w:proofErr w:type="spellEnd"/>
      <w:r w:rsidR="001D1204" w:rsidRPr="00B10360">
        <w:rPr>
          <w:rFonts w:ascii="Times New Roman" w:hAnsi="Times New Roman"/>
        </w:rPr>
        <w:t>”</w:t>
      </w:r>
      <w:r w:rsidR="004C4620" w:rsidRPr="00B10360">
        <w:rPr>
          <w:rFonts w:ascii="Times New Roman" w:hAnsi="Times New Roman"/>
        </w:rPr>
        <w:t xml:space="preserve">—functions in the context of these questions. Ultimately I will suggest that </w:t>
      </w:r>
      <w:r w:rsidR="00B30A80" w:rsidRPr="00B10360">
        <w:rPr>
          <w:rFonts w:ascii="Times New Roman" w:hAnsi="Times New Roman"/>
        </w:rPr>
        <w:t xml:space="preserve">critical perspectives that attribute to the ballet a nationalist agenda or significance </w:t>
      </w:r>
      <w:r w:rsidR="00250E50" w:rsidRPr="00B10360">
        <w:rPr>
          <w:rFonts w:ascii="Times New Roman" w:hAnsi="Times New Roman"/>
        </w:rPr>
        <w:t>fall short of accounting for</w:t>
      </w:r>
      <w:r w:rsidR="00B30A80" w:rsidRPr="00B10360">
        <w:rPr>
          <w:rFonts w:ascii="Times New Roman" w:hAnsi="Times New Roman"/>
        </w:rPr>
        <w:t xml:space="preserve"> the ballet’s relation to questions of nation. </w:t>
      </w:r>
    </w:p>
    <w:p w:rsidR="009D1B8B" w:rsidRPr="00B10360" w:rsidRDefault="009D1B8B" w:rsidP="00C17FEC">
      <w:pPr>
        <w:spacing w:line="360" w:lineRule="auto"/>
        <w:rPr>
          <w:rFonts w:ascii="Times New Roman" w:hAnsi="Times New Roman"/>
        </w:rPr>
      </w:pPr>
    </w:p>
    <w:p w:rsidR="009D1B8B" w:rsidRPr="00B10360" w:rsidRDefault="00C17FEC" w:rsidP="00C17FEC">
      <w:pPr>
        <w:spacing w:line="360" w:lineRule="auto"/>
        <w:rPr>
          <w:rFonts w:ascii="Times New Roman" w:hAnsi="Times New Roman"/>
        </w:rPr>
      </w:pPr>
      <w:r w:rsidRPr="00B10360">
        <w:rPr>
          <w:rFonts w:ascii="Times New Roman" w:hAnsi="Times New Roman"/>
        </w:rPr>
        <w:t xml:space="preserve">METAMORPHOSIS OF THE </w:t>
      </w:r>
      <w:r w:rsidRPr="00C47DDB">
        <w:rPr>
          <w:rFonts w:ascii="Times New Roman" w:hAnsi="Times New Roman"/>
          <w:i/>
        </w:rPr>
        <w:t>HOMERIC HYMN TO APOLLO</w:t>
      </w:r>
    </w:p>
    <w:p w:rsidR="006E269E" w:rsidRPr="00B10360" w:rsidRDefault="007F00BE" w:rsidP="0038414E">
      <w:pPr>
        <w:spacing w:line="360" w:lineRule="auto"/>
        <w:ind w:firstLine="720"/>
        <w:rPr>
          <w:rFonts w:ascii="Times New Roman" w:hAnsi="Times New Roman"/>
        </w:rPr>
      </w:pPr>
      <w:r w:rsidRPr="00B10360">
        <w:rPr>
          <w:rFonts w:ascii="Times New Roman" w:hAnsi="Times New Roman"/>
        </w:rPr>
        <w:t xml:space="preserve">Viewed in retrospect and in the context of the Balanchine repertoire as a whole, </w:t>
      </w:r>
      <w:r w:rsidRPr="00B10360">
        <w:rPr>
          <w:rFonts w:ascii="Times New Roman" w:hAnsi="Times New Roman"/>
          <w:i/>
        </w:rPr>
        <w:t>Apollo</w:t>
      </w:r>
      <w:r w:rsidRPr="00B10360">
        <w:rPr>
          <w:rFonts w:ascii="Times New Roman" w:hAnsi="Times New Roman"/>
        </w:rPr>
        <w:t xml:space="preserve"> </w:t>
      </w:r>
      <w:r w:rsidR="000A5A4B" w:rsidRPr="00B10360">
        <w:rPr>
          <w:rFonts w:ascii="Times New Roman" w:hAnsi="Times New Roman"/>
        </w:rPr>
        <w:t xml:space="preserve">was a revolutionary modernist work that helped define one of the </w:t>
      </w:r>
      <w:r w:rsidR="00C213A8" w:rsidRPr="00B10360">
        <w:rPr>
          <w:rFonts w:ascii="Times New Roman" w:hAnsi="Times New Roman"/>
        </w:rPr>
        <w:t>twentieth</w:t>
      </w:r>
      <w:r w:rsidR="000A5A4B" w:rsidRPr="00B10360">
        <w:rPr>
          <w:rFonts w:ascii="Times New Roman" w:hAnsi="Times New Roman"/>
        </w:rPr>
        <w:t xml:space="preserve"> century’s most influential contributions to ballet and modern dance: Balanchine’s neoclassicism. Always remaining a standard part of the repertoire, </w:t>
      </w:r>
      <w:r w:rsidR="000A5A4B" w:rsidRPr="00B10360">
        <w:rPr>
          <w:rFonts w:ascii="Times New Roman" w:hAnsi="Times New Roman"/>
          <w:i/>
        </w:rPr>
        <w:t>Apollo</w:t>
      </w:r>
      <w:r w:rsidR="000A5A4B" w:rsidRPr="00B10360">
        <w:rPr>
          <w:rFonts w:ascii="Times New Roman" w:hAnsi="Times New Roman"/>
        </w:rPr>
        <w:t xml:space="preserve"> joined other pivotal works (</w:t>
      </w:r>
      <w:r w:rsidR="000A5A4B" w:rsidRPr="00B10360">
        <w:rPr>
          <w:rFonts w:ascii="Times New Roman" w:hAnsi="Times New Roman"/>
          <w:i/>
        </w:rPr>
        <w:t>Four</w:t>
      </w:r>
      <w:r w:rsidR="000A5A4B" w:rsidRPr="00B10360">
        <w:rPr>
          <w:rFonts w:ascii="Times New Roman" w:hAnsi="Times New Roman"/>
        </w:rPr>
        <w:t xml:space="preserve"> </w:t>
      </w:r>
      <w:r w:rsidR="000A5A4B" w:rsidRPr="00B10360">
        <w:rPr>
          <w:rFonts w:ascii="Times New Roman" w:hAnsi="Times New Roman"/>
          <w:i/>
        </w:rPr>
        <w:t>Temperaments</w:t>
      </w:r>
      <w:r w:rsidR="000A5A4B" w:rsidRPr="00B10360">
        <w:rPr>
          <w:rFonts w:ascii="Times New Roman" w:hAnsi="Times New Roman"/>
        </w:rPr>
        <w:t xml:space="preserve">, </w:t>
      </w:r>
      <w:proofErr w:type="spellStart"/>
      <w:r w:rsidR="000A5A4B" w:rsidRPr="00B10360">
        <w:rPr>
          <w:rFonts w:ascii="Times New Roman" w:hAnsi="Times New Roman"/>
          <w:i/>
        </w:rPr>
        <w:t>Agon</w:t>
      </w:r>
      <w:proofErr w:type="spellEnd"/>
      <w:r w:rsidR="000A5A4B" w:rsidRPr="00B10360">
        <w:rPr>
          <w:rFonts w:ascii="Times New Roman" w:hAnsi="Times New Roman"/>
        </w:rPr>
        <w:t xml:space="preserve">, </w:t>
      </w:r>
      <w:r w:rsidR="000A5A4B" w:rsidRPr="00B10360">
        <w:rPr>
          <w:rFonts w:ascii="Times New Roman" w:hAnsi="Times New Roman"/>
          <w:i/>
        </w:rPr>
        <w:t>Jewels</w:t>
      </w:r>
      <w:r w:rsidR="000A5A4B" w:rsidRPr="00B10360">
        <w:rPr>
          <w:rFonts w:ascii="Times New Roman" w:hAnsi="Times New Roman"/>
        </w:rPr>
        <w:t xml:space="preserve">) in the thriving popularity and international influence of the New York City Ballet in the 1950s, 1960s and 1970s, and is still performed regularly. </w:t>
      </w:r>
      <w:r w:rsidR="008960FE" w:rsidRPr="00B10360">
        <w:rPr>
          <w:rFonts w:ascii="Times New Roman" w:hAnsi="Times New Roman"/>
          <w:i/>
        </w:rPr>
        <w:t xml:space="preserve">Apollo </w:t>
      </w:r>
      <w:r w:rsidR="008960FE" w:rsidRPr="00B10360">
        <w:rPr>
          <w:rFonts w:ascii="Times New Roman" w:hAnsi="Times New Roman"/>
        </w:rPr>
        <w:t>changed ballet by maintaining, but modifying classical technique. It introduced non-classical movements that later became hallmarks of Balanchine’s neoclassicism</w:t>
      </w:r>
      <w:r w:rsidR="00357C6B" w:rsidRPr="00B10360">
        <w:rPr>
          <w:rFonts w:ascii="Times New Roman" w:hAnsi="Times New Roman"/>
        </w:rPr>
        <w:t xml:space="preserve"> and its</w:t>
      </w:r>
      <w:r w:rsidR="008960FE" w:rsidRPr="00B10360">
        <w:rPr>
          <w:rFonts w:ascii="Times New Roman" w:hAnsi="Times New Roman"/>
        </w:rPr>
        <w:t xml:space="preserve"> radically </w:t>
      </w:r>
      <w:r w:rsidR="00357C6B" w:rsidRPr="00B10360">
        <w:rPr>
          <w:rFonts w:ascii="Times New Roman" w:hAnsi="Times New Roman"/>
        </w:rPr>
        <w:t>austere</w:t>
      </w:r>
      <w:r w:rsidR="008960FE" w:rsidRPr="00B10360">
        <w:rPr>
          <w:rFonts w:ascii="Times New Roman" w:hAnsi="Times New Roman"/>
        </w:rPr>
        <w:t xml:space="preserve"> style and minimal narrative anticipated Balanchine’s later works. </w:t>
      </w:r>
      <w:r w:rsidR="008960FE" w:rsidRPr="00B10360">
        <w:rPr>
          <w:rFonts w:ascii="Times New Roman" w:hAnsi="Times New Roman"/>
          <w:i/>
        </w:rPr>
        <w:t>Apollo</w:t>
      </w:r>
      <w:r w:rsidR="008960FE" w:rsidRPr="00B10360">
        <w:rPr>
          <w:rFonts w:ascii="Times New Roman" w:hAnsi="Times New Roman"/>
        </w:rPr>
        <w:t xml:space="preserve"> was created at a point in the history of ballet  - the late 1920s -- when the future of classical </w:t>
      </w:r>
      <w:r w:rsidR="007847E9" w:rsidRPr="00B10360">
        <w:rPr>
          <w:rFonts w:ascii="Times New Roman" w:hAnsi="Times New Roman"/>
        </w:rPr>
        <w:t xml:space="preserve">ballet </w:t>
      </w:r>
      <w:r w:rsidR="005E3753" w:rsidRPr="00B10360">
        <w:rPr>
          <w:rFonts w:ascii="Times New Roman" w:hAnsi="Times New Roman"/>
        </w:rPr>
        <w:t>had fallen</w:t>
      </w:r>
      <w:r w:rsidR="007847E9" w:rsidRPr="00B10360">
        <w:rPr>
          <w:rFonts w:ascii="Times New Roman" w:hAnsi="Times New Roman"/>
        </w:rPr>
        <w:t xml:space="preserve"> deeply in</w:t>
      </w:r>
      <w:r w:rsidR="005E3753" w:rsidRPr="00B10360">
        <w:rPr>
          <w:rFonts w:ascii="Times New Roman" w:hAnsi="Times New Roman"/>
        </w:rPr>
        <w:t>to</w:t>
      </w:r>
      <w:r w:rsidR="007847E9" w:rsidRPr="00B10360">
        <w:rPr>
          <w:rFonts w:ascii="Times New Roman" w:hAnsi="Times New Roman"/>
        </w:rPr>
        <w:t xml:space="preserve"> question. </w:t>
      </w:r>
      <w:r w:rsidR="004C2B06" w:rsidRPr="00B10360">
        <w:rPr>
          <w:rFonts w:ascii="Times New Roman" w:hAnsi="Times New Roman"/>
        </w:rPr>
        <w:t>Classical</w:t>
      </w:r>
      <w:r w:rsidR="008960FE" w:rsidRPr="00B10360">
        <w:rPr>
          <w:rFonts w:ascii="Times New Roman" w:hAnsi="Times New Roman"/>
        </w:rPr>
        <w:t xml:space="preserve"> ballet</w:t>
      </w:r>
      <w:r w:rsidR="004C2B06" w:rsidRPr="00B10360">
        <w:rPr>
          <w:rFonts w:ascii="Times New Roman" w:hAnsi="Times New Roman"/>
        </w:rPr>
        <w:t xml:space="preserve">’s peek, had, </w:t>
      </w:r>
      <w:r w:rsidR="008960FE" w:rsidRPr="00B10360">
        <w:rPr>
          <w:rFonts w:ascii="Times New Roman" w:hAnsi="Times New Roman"/>
        </w:rPr>
        <w:t xml:space="preserve">from most perspectives, </w:t>
      </w:r>
      <w:r w:rsidR="00EC1A2A" w:rsidRPr="00B10360">
        <w:rPr>
          <w:rFonts w:ascii="Times New Roman" w:hAnsi="Times New Roman"/>
        </w:rPr>
        <w:t xml:space="preserve">passed </w:t>
      </w:r>
      <w:r w:rsidR="00612F9E" w:rsidRPr="00B10360">
        <w:rPr>
          <w:rFonts w:ascii="Times New Roman" w:hAnsi="Times New Roman"/>
        </w:rPr>
        <w:t>in</w:t>
      </w:r>
      <w:r w:rsidR="008960FE" w:rsidRPr="00B10360">
        <w:rPr>
          <w:rFonts w:ascii="Times New Roman" w:hAnsi="Times New Roman"/>
        </w:rPr>
        <w:t xml:space="preserve"> the romantic era, and the experimental and bold productions of Diaghilev’s </w:t>
      </w:r>
      <w:r w:rsidR="008960FE" w:rsidRPr="00B10360">
        <w:rPr>
          <w:rFonts w:ascii="Times New Roman" w:hAnsi="Times New Roman"/>
          <w:i/>
        </w:rPr>
        <w:t xml:space="preserve">Ballets </w:t>
      </w:r>
      <w:proofErr w:type="spellStart"/>
      <w:r w:rsidR="008960FE" w:rsidRPr="00B10360">
        <w:rPr>
          <w:rFonts w:ascii="Times New Roman" w:hAnsi="Times New Roman"/>
          <w:i/>
        </w:rPr>
        <w:t>Russes</w:t>
      </w:r>
      <w:proofErr w:type="spellEnd"/>
      <w:r w:rsidR="008960FE" w:rsidRPr="00B10360">
        <w:rPr>
          <w:rFonts w:ascii="Times New Roman" w:hAnsi="Times New Roman"/>
        </w:rPr>
        <w:t xml:space="preserve"> </w:t>
      </w:r>
      <w:r w:rsidR="004C2B06" w:rsidRPr="00B10360">
        <w:rPr>
          <w:rFonts w:ascii="Times New Roman" w:hAnsi="Times New Roman"/>
        </w:rPr>
        <w:t xml:space="preserve">(1909-1929) </w:t>
      </w:r>
      <w:r w:rsidR="008960FE" w:rsidRPr="00B10360">
        <w:rPr>
          <w:rFonts w:ascii="Times New Roman" w:hAnsi="Times New Roman"/>
        </w:rPr>
        <w:t>were a hope for ballet’s future.</w:t>
      </w:r>
      <w:r w:rsidR="00701BC5" w:rsidRPr="00B10360">
        <w:rPr>
          <w:rFonts w:ascii="Times New Roman" w:hAnsi="Times New Roman"/>
        </w:rPr>
        <w:t xml:space="preserve"> </w:t>
      </w:r>
      <w:r w:rsidR="007847E9" w:rsidRPr="00B10360">
        <w:rPr>
          <w:rFonts w:ascii="Times New Roman" w:hAnsi="Times New Roman"/>
          <w:i/>
        </w:rPr>
        <w:t>Apollo</w:t>
      </w:r>
      <w:r w:rsidR="007847E9" w:rsidRPr="00B10360">
        <w:rPr>
          <w:rFonts w:ascii="Times New Roman" w:hAnsi="Times New Roman"/>
        </w:rPr>
        <w:t xml:space="preserve"> premiered near the end of the company’s tenure in Paris, </w:t>
      </w:r>
      <w:r w:rsidR="00311F14" w:rsidRPr="00B10360">
        <w:rPr>
          <w:rFonts w:ascii="Times New Roman" w:hAnsi="Times New Roman"/>
        </w:rPr>
        <w:t>when it met with mixed success</w:t>
      </w:r>
      <w:r w:rsidR="00EC1A2A" w:rsidRPr="00B10360">
        <w:rPr>
          <w:rFonts w:ascii="Times New Roman" w:hAnsi="Times New Roman"/>
        </w:rPr>
        <w:t>,</w:t>
      </w:r>
      <w:r w:rsidR="00311F14" w:rsidRPr="00B10360">
        <w:rPr>
          <w:rFonts w:ascii="Times New Roman" w:hAnsi="Times New Roman"/>
        </w:rPr>
        <w:t xml:space="preserve"> which contrasts with its later popularity as </w:t>
      </w:r>
      <w:r w:rsidR="00EC1A2A" w:rsidRPr="00B10360">
        <w:rPr>
          <w:rFonts w:ascii="Times New Roman" w:hAnsi="Times New Roman"/>
        </w:rPr>
        <w:t xml:space="preserve">a </w:t>
      </w:r>
      <w:r w:rsidR="007847E9" w:rsidRPr="00B10360">
        <w:rPr>
          <w:rFonts w:ascii="Times New Roman" w:hAnsi="Times New Roman"/>
        </w:rPr>
        <w:t xml:space="preserve">foundational </w:t>
      </w:r>
      <w:r w:rsidR="001D05FD" w:rsidRPr="00B10360">
        <w:rPr>
          <w:rFonts w:ascii="Times New Roman" w:hAnsi="Times New Roman"/>
        </w:rPr>
        <w:t>and programmatic work</w:t>
      </w:r>
      <w:r w:rsidR="007847E9" w:rsidRPr="00B10360">
        <w:rPr>
          <w:rFonts w:ascii="Times New Roman" w:hAnsi="Times New Roman"/>
        </w:rPr>
        <w:t xml:space="preserve"> for Balanchine’s subsequent </w:t>
      </w:r>
      <w:r w:rsidR="001D05FD" w:rsidRPr="00B10360">
        <w:rPr>
          <w:rFonts w:ascii="Times New Roman" w:hAnsi="Times New Roman"/>
        </w:rPr>
        <w:t xml:space="preserve">repertoire in New York City, where he eventually founded the NYC Ballet with Lincoln Kirstein. </w:t>
      </w:r>
      <w:r w:rsidR="006E269E" w:rsidRPr="00B10360">
        <w:rPr>
          <w:rFonts w:ascii="Times New Roman" w:hAnsi="Times New Roman"/>
        </w:rPr>
        <w:t xml:space="preserve">As Arlene Croce puts it: </w:t>
      </w:r>
      <w:r w:rsidR="0038414E">
        <w:rPr>
          <w:rFonts w:ascii="Times New Roman" w:hAnsi="Times New Roman"/>
        </w:rPr>
        <w:t>“</w:t>
      </w:r>
      <w:r w:rsidR="006E269E" w:rsidRPr="00B10360">
        <w:rPr>
          <w:rFonts w:ascii="Times New Roman" w:hAnsi="Times New Roman"/>
        </w:rPr>
        <w:t xml:space="preserve">Already in </w:t>
      </w:r>
      <w:r w:rsidR="0098564B" w:rsidRPr="00B10360">
        <w:rPr>
          <w:rFonts w:ascii="Times New Roman" w:hAnsi="Times New Roman"/>
        </w:rPr>
        <w:t>. . .</w:t>
      </w:r>
      <w:r w:rsidR="006E269E" w:rsidRPr="00B10360">
        <w:rPr>
          <w:rFonts w:ascii="Times New Roman" w:hAnsi="Times New Roman"/>
        </w:rPr>
        <w:t xml:space="preserve"> </w:t>
      </w:r>
      <w:r w:rsidR="006E269E" w:rsidRPr="00B10360">
        <w:rPr>
          <w:rFonts w:ascii="Times New Roman" w:hAnsi="Times New Roman"/>
          <w:i/>
        </w:rPr>
        <w:t>Apollo,</w:t>
      </w:r>
      <w:r w:rsidR="006E269E" w:rsidRPr="00B10360">
        <w:rPr>
          <w:rFonts w:ascii="Times New Roman" w:hAnsi="Times New Roman"/>
        </w:rPr>
        <w:t xml:space="preserve"> the nature of his gift is completely and purely pronounced. In its most basic manifestations, it reveals itself as a gift for distillation, harmonious design, and logical progression, with a propensity for theme and variation structures. It is a profoundly musical gift, and its philosophical bias is classical. </w:t>
      </w:r>
      <w:proofErr w:type="gramStart"/>
      <w:r w:rsidR="006E269E" w:rsidRPr="00B10360">
        <w:rPr>
          <w:rFonts w:ascii="Times New Roman" w:hAnsi="Times New Roman"/>
        </w:rPr>
        <w:t>Because Balanchine remained true to his gift to the end of his life.</w:t>
      </w:r>
      <w:proofErr w:type="gramEnd"/>
      <w:r w:rsidR="006E269E" w:rsidRPr="00B10360">
        <w:rPr>
          <w:rFonts w:ascii="Times New Roman" w:hAnsi="Times New Roman"/>
        </w:rPr>
        <w:t xml:space="preserve"> </w:t>
      </w:r>
      <w:r w:rsidR="006E269E" w:rsidRPr="00B10360">
        <w:rPr>
          <w:rFonts w:ascii="Times New Roman" w:hAnsi="Times New Roman"/>
          <w:i/>
        </w:rPr>
        <w:t>Apollo</w:t>
      </w:r>
      <w:r w:rsidR="006E269E" w:rsidRPr="00B10360">
        <w:rPr>
          <w:rFonts w:ascii="Times New Roman" w:hAnsi="Times New Roman"/>
        </w:rPr>
        <w:t xml:space="preserve"> can be looked at as a kind of manifesto, setting out the terms and predicting the direction of many later masterpieces.</w:t>
      </w:r>
      <w:r w:rsidR="0038414E">
        <w:rPr>
          <w:rFonts w:ascii="Times New Roman" w:hAnsi="Times New Roman"/>
        </w:rPr>
        <w:t>”</w:t>
      </w:r>
      <w:r w:rsidR="006E269E" w:rsidRPr="00B10360">
        <w:rPr>
          <w:rStyle w:val="FootnoteReference"/>
          <w:rFonts w:ascii="Times New Roman" w:hAnsi="Times New Roman"/>
        </w:rPr>
        <w:footnoteReference w:id="6"/>
      </w:r>
    </w:p>
    <w:p w:rsidR="003E7134" w:rsidRPr="00B10360" w:rsidRDefault="00276B5A" w:rsidP="0038414E">
      <w:pPr>
        <w:spacing w:line="360" w:lineRule="auto"/>
        <w:ind w:firstLine="720"/>
        <w:rPr>
          <w:rFonts w:ascii="Times New Roman" w:hAnsi="Times New Roman"/>
          <w:i/>
        </w:rPr>
      </w:pPr>
      <w:r w:rsidRPr="00B10360">
        <w:rPr>
          <w:rFonts w:ascii="Times New Roman" w:hAnsi="Times New Roman"/>
          <w:i/>
        </w:rPr>
        <w:t>Apollo</w:t>
      </w:r>
      <w:r w:rsidRPr="00B10360">
        <w:rPr>
          <w:rFonts w:ascii="Times New Roman" w:hAnsi="Times New Roman"/>
        </w:rPr>
        <w:t xml:space="preserve"> was not a radical ballet in the way that the highly experimental, </w:t>
      </w:r>
      <w:r w:rsidR="00573A8F" w:rsidRPr="00B10360">
        <w:rPr>
          <w:rFonts w:ascii="Times New Roman" w:hAnsi="Times New Roman"/>
        </w:rPr>
        <w:t xml:space="preserve">sometimes shocking, </w:t>
      </w:r>
      <w:r w:rsidRPr="00B10360">
        <w:rPr>
          <w:rFonts w:ascii="Times New Roman" w:hAnsi="Times New Roman"/>
        </w:rPr>
        <w:t xml:space="preserve">anti-classical ballets of the </w:t>
      </w:r>
      <w:r w:rsidRPr="00B10360">
        <w:rPr>
          <w:rFonts w:ascii="Times New Roman" w:hAnsi="Times New Roman"/>
          <w:i/>
        </w:rPr>
        <w:t xml:space="preserve">Ballet </w:t>
      </w:r>
      <w:proofErr w:type="spellStart"/>
      <w:r w:rsidRPr="00B10360">
        <w:rPr>
          <w:rFonts w:ascii="Times New Roman" w:hAnsi="Times New Roman"/>
          <w:i/>
        </w:rPr>
        <w:t>Russes</w:t>
      </w:r>
      <w:proofErr w:type="spellEnd"/>
      <w:r w:rsidRPr="00B10360">
        <w:rPr>
          <w:rFonts w:ascii="Times New Roman" w:hAnsi="Times New Roman"/>
        </w:rPr>
        <w:t xml:space="preserve"> were. </w:t>
      </w:r>
      <w:r w:rsidR="00573A8F" w:rsidRPr="00B10360">
        <w:rPr>
          <w:rFonts w:ascii="Times New Roman" w:hAnsi="Times New Roman"/>
        </w:rPr>
        <w:t>It had a</w:t>
      </w:r>
      <w:r w:rsidRPr="00B10360">
        <w:rPr>
          <w:rFonts w:ascii="Times New Roman" w:hAnsi="Times New Roman"/>
        </w:rPr>
        <w:t xml:space="preserve"> shock value of its own. In bold contrast to </w:t>
      </w:r>
      <w:r w:rsidRPr="00B10360">
        <w:rPr>
          <w:rFonts w:ascii="Times New Roman" w:hAnsi="Times New Roman"/>
          <w:i/>
        </w:rPr>
        <w:t>The Rite of Spring</w:t>
      </w:r>
      <w:r w:rsidRPr="00B10360">
        <w:rPr>
          <w:rFonts w:ascii="Times New Roman" w:hAnsi="Times New Roman"/>
        </w:rPr>
        <w:t xml:space="preserve">, Stravinsky’s music for </w:t>
      </w:r>
      <w:r w:rsidRPr="00B10360">
        <w:rPr>
          <w:rFonts w:ascii="Times New Roman" w:hAnsi="Times New Roman"/>
          <w:i/>
        </w:rPr>
        <w:t>Apollo</w:t>
      </w:r>
      <w:r w:rsidRPr="00B10360">
        <w:rPr>
          <w:rFonts w:ascii="Times New Roman" w:hAnsi="Times New Roman"/>
        </w:rPr>
        <w:t xml:space="preserve"> is radically pared down and ethereal. Written for a strings-only orchestra, </w:t>
      </w:r>
      <w:proofErr w:type="gramStart"/>
      <w:r w:rsidRPr="00B10360">
        <w:rPr>
          <w:rFonts w:ascii="Times New Roman" w:hAnsi="Times New Roman"/>
        </w:rPr>
        <w:t xml:space="preserve">its </w:t>
      </w:r>
      <w:r w:rsidR="009A7261" w:rsidRPr="00B10360">
        <w:rPr>
          <w:rFonts w:ascii="Times New Roman" w:hAnsi="Times New Roman"/>
        </w:rPr>
        <w:t>evokes</w:t>
      </w:r>
      <w:proofErr w:type="gramEnd"/>
      <w:r w:rsidRPr="00B10360">
        <w:rPr>
          <w:rFonts w:ascii="Times New Roman" w:hAnsi="Times New Roman"/>
        </w:rPr>
        <w:t xml:space="preserve"> eighteenth cent</w:t>
      </w:r>
      <w:r w:rsidR="0083515A" w:rsidRPr="00B10360">
        <w:rPr>
          <w:rFonts w:ascii="Times New Roman" w:hAnsi="Times New Roman"/>
        </w:rPr>
        <w:t xml:space="preserve">ury French ballet and opera (Rameau and Lully </w:t>
      </w:r>
      <w:r w:rsidR="009A7261" w:rsidRPr="00B10360">
        <w:rPr>
          <w:rFonts w:ascii="Times New Roman" w:hAnsi="Times New Roman"/>
        </w:rPr>
        <w:t xml:space="preserve">in particular), and its overall tone is measured; </w:t>
      </w:r>
      <w:r w:rsidRPr="00B10360">
        <w:rPr>
          <w:rFonts w:ascii="Times New Roman" w:hAnsi="Times New Roman"/>
        </w:rPr>
        <w:t xml:space="preserve">it conveys a prominent sense of awakening. There are only four dancers in the ballet, one man and three women. The ballet’s choreographic lines are unusually sharp and geometric; the dancers often appear in devotional poses. The ballet showcases many of the essential elements of classical ballet, </w:t>
      </w:r>
      <w:r w:rsidR="0083515A" w:rsidRPr="00B10360">
        <w:rPr>
          <w:rFonts w:ascii="Times New Roman" w:hAnsi="Times New Roman"/>
        </w:rPr>
        <w:t xml:space="preserve">many bold modernizations of that vocabulary, </w:t>
      </w:r>
      <w:r w:rsidRPr="00B10360">
        <w:rPr>
          <w:rFonts w:ascii="Times New Roman" w:hAnsi="Times New Roman"/>
        </w:rPr>
        <w:t xml:space="preserve">and </w:t>
      </w:r>
      <w:r w:rsidR="0083515A" w:rsidRPr="00B10360">
        <w:rPr>
          <w:rFonts w:ascii="Times New Roman" w:hAnsi="Times New Roman"/>
        </w:rPr>
        <w:t>several</w:t>
      </w:r>
      <w:r w:rsidRPr="00B10360">
        <w:rPr>
          <w:rFonts w:ascii="Times New Roman" w:hAnsi="Times New Roman"/>
        </w:rPr>
        <w:t xml:space="preserve"> tableaux that appear two-dimensional and are </w:t>
      </w:r>
      <w:r w:rsidR="00024BB5" w:rsidRPr="00B10360">
        <w:rPr>
          <w:rFonts w:ascii="Times New Roman" w:hAnsi="Times New Roman"/>
        </w:rPr>
        <w:t xml:space="preserve">strikingly </w:t>
      </w:r>
      <w:r w:rsidRPr="00B10360">
        <w:rPr>
          <w:rFonts w:ascii="Times New Roman" w:hAnsi="Times New Roman"/>
        </w:rPr>
        <w:t xml:space="preserve">reminiscent of Greek vase paintings and friezes. </w:t>
      </w:r>
    </w:p>
    <w:p w:rsidR="00276B5A" w:rsidRPr="00B10360" w:rsidRDefault="0003152A" w:rsidP="00633EFB">
      <w:pPr>
        <w:spacing w:line="360" w:lineRule="auto"/>
        <w:ind w:firstLine="720"/>
        <w:rPr>
          <w:rFonts w:ascii="Times New Roman" w:hAnsi="Times New Roman"/>
        </w:rPr>
      </w:pPr>
      <w:r w:rsidRPr="00B10360">
        <w:rPr>
          <w:rFonts w:ascii="Times New Roman" w:hAnsi="Times New Roman"/>
        </w:rPr>
        <w:t xml:space="preserve">The original sets </w:t>
      </w:r>
      <w:r w:rsidR="000E0654" w:rsidRPr="00B10360">
        <w:rPr>
          <w:rFonts w:ascii="Times New Roman" w:hAnsi="Times New Roman"/>
        </w:rPr>
        <w:t>for the ballet</w:t>
      </w:r>
      <w:r w:rsidR="00276B5A" w:rsidRPr="00B10360">
        <w:rPr>
          <w:rFonts w:ascii="Times New Roman" w:hAnsi="Times New Roman"/>
        </w:rPr>
        <w:t xml:space="preserve"> evoked the notoriously rugged terrain of Delos where Apollo was born, while a chariot provided a Greek motif that nodded to the French neoclassicism of Louis XIV, the Sun King who had been famous for dancing the role of Apollo in his court ballets. The </w:t>
      </w:r>
      <w:r w:rsidR="000E0654" w:rsidRPr="00B10360">
        <w:rPr>
          <w:rFonts w:ascii="Times New Roman" w:hAnsi="Times New Roman"/>
        </w:rPr>
        <w:t xml:space="preserve">first costumes, </w:t>
      </w:r>
      <w:r w:rsidRPr="00B10360">
        <w:rPr>
          <w:rFonts w:ascii="Times New Roman" w:hAnsi="Times New Roman"/>
        </w:rPr>
        <w:t xml:space="preserve">designed </w:t>
      </w:r>
      <w:r w:rsidR="00276B5A" w:rsidRPr="00B10360">
        <w:rPr>
          <w:rFonts w:ascii="Times New Roman" w:hAnsi="Times New Roman"/>
        </w:rPr>
        <w:t xml:space="preserve">by </w:t>
      </w:r>
      <w:proofErr w:type="spellStart"/>
      <w:r w:rsidR="00276B5A" w:rsidRPr="00B10360">
        <w:rPr>
          <w:rFonts w:ascii="Times New Roman" w:hAnsi="Times New Roman"/>
        </w:rPr>
        <w:t>Bauchant</w:t>
      </w:r>
      <w:proofErr w:type="spellEnd"/>
      <w:r w:rsidR="00276B5A" w:rsidRPr="00B10360">
        <w:rPr>
          <w:rFonts w:ascii="Times New Roman" w:hAnsi="Times New Roman"/>
        </w:rPr>
        <w:t xml:space="preserve">, were long tutus with Grecian touches for the Muses and a gold tunic for Apollo. These were not the minimal white costumes that Stravinsky had envisioned and Balanchine eventually adopted, nor were they terribly elaborate. </w:t>
      </w:r>
      <w:r w:rsidR="000E0654" w:rsidRPr="00B10360">
        <w:rPr>
          <w:rFonts w:ascii="Times New Roman" w:hAnsi="Times New Roman"/>
        </w:rPr>
        <w:t>When the ballet was revived in New York its sets and costumes gradually grew more and more spare, white, and abstract.</w:t>
      </w:r>
    </w:p>
    <w:p w:rsidR="00960A6C" w:rsidRPr="00B10360" w:rsidRDefault="00276B5A" w:rsidP="00633EFB">
      <w:pPr>
        <w:spacing w:line="360" w:lineRule="auto"/>
        <w:ind w:firstLine="720"/>
        <w:rPr>
          <w:rFonts w:ascii="Times New Roman" w:hAnsi="Times New Roman" w:cs="Tahoma"/>
        </w:rPr>
      </w:pPr>
      <w:r w:rsidRPr="00B10360">
        <w:rPr>
          <w:rFonts w:ascii="Times New Roman" w:hAnsi="Times New Roman" w:cs="Tahoma"/>
        </w:rPr>
        <w:t xml:space="preserve">Stravinsky based the scenario for the ballet on the archaic </w:t>
      </w:r>
      <w:r w:rsidRPr="00B10360">
        <w:rPr>
          <w:rFonts w:ascii="Times New Roman" w:hAnsi="Times New Roman" w:cs="Tahoma"/>
          <w:i/>
        </w:rPr>
        <w:t>Homeric Hymn to Apollo</w:t>
      </w:r>
      <w:r w:rsidRPr="00B10360">
        <w:rPr>
          <w:rFonts w:ascii="Times New Roman" w:hAnsi="Times New Roman" w:cs="Tahoma"/>
        </w:rPr>
        <w:t xml:space="preserve">, </w:t>
      </w:r>
      <w:r w:rsidR="00B03A89" w:rsidRPr="00B10360">
        <w:rPr>
          <w:rFonts w:ascii="Times New Roman" w:hAnsi="Times New Roman" w:cs="Tahoma"/>
        </w:rPr>
        <w:t>which most likely</w:t>
      </w:r>
      <w:r w:rsidRPr="00B10360">
        <w:rPr>
          <w:rFonts w:ascii="Times New Roman" w:hAnsi="Times New Roman" w:cs="Tahoma"/>
        </w:rPr>
        <w:t xml:space="preserve"> dat</w:t>
      </w:r>
      <w:r w:rsidR="00AE4016" w:rsidRPr="00B10360">
        <w:rPr>
          <w:rFonts w:ascii="Times New Roman" w:hAnsi="Times New Roman" w:cs="Tahoma"/>
        </w:rPr>
        <w:t>es</w:t>
      </w:r>
      <w:r w:rsidRPr="00B10360">
        <w:rPr>
          <w:rFonts w:ascii="Times New Roman" w:hAnsi="Times New Roman" w:cs="Tahoma"/>
        </w:rPr>
        <w:t xml:space="preserve"> from the 6</w:t>
      </w:r>
      <w:r w:rsidRPr="00B10360">
        <w:rPr>
          <w:rFonts w:ascii="Times New Roman" w:hAnsi="Times New Roman" w:cs="Tahoma"/>
          <w:vertAlign w:val="superscript"/>
        </w:rPr>
        <w:t>th</w:t>
      </w:r>
      <w:r w:rsidRPr="00B10360">
        <w:rPr>
          <w:rFonts w:ascii="Times New Roman" w:hAnsi="Times New Roman" w:cs="Tahoma"/>
        </w:rPr>
        <w:t xml:space="preserve"> century BC. The hymn to Apollo is one of the longer hymns belonging</w:t>
      </w:r>
      <w:r w:rsidR="00960A6C" w:rsidRPr="00B10360">
        <w:rPr>
          <w:rFonts w:ascii="Times New Roman" w:hAnsi="Times New Roman" w:cs="Tahoma"/>
        </w:rPr>
        <w:t xml:space="preserve"> to a group of Homeric h</w:t>
      </w:r>
      <w:r w:rsidRPr="00B10360">
        <w:rPr>
          <w:rFonts w:ascii="Times New Roman" w:hAnsi="Times New Roman" w:cs="Tahoma"/>
        </w:rPr>
        <w:t>ymns that</w:t>
      </w:r>
      <w:r w:rsidR="00960A6C" w:rsidRPr="00B10360">
        <w:rPr>
          <w:rFonts w:ascii="Times New Roman" w:hAnsi="Times New Roman" w:cs="Tahoma"/>
        </w:rPr>
        <w:t xml:space="preserve"> have been studied by Classicists largely in terms of their dating, performance context, religious significance, and relation to the broader mythological tradition. </w:t>
      </w:r>
      <w:r w:rsidR="0045409D" w:rsidRPr="00B10360">
        <w:rPr>
          <w:rFonts w:ascii="Times New Roman" w:hAnsi="Times New Roman" w:cs="Tahoma"/>
        </w:rPr>
        <w:t xml:space="preserve">In her </w:t>
      </w:r>
      <w:r w:rsidR="00225BEE" w:rsidRPr="00B10360">
        <w:rPr>
          <w:rFonts w:ascii="Times New Roman" w:hAnsi="Times New Roman" w:cs="Tahoma"/>
        </w:rPr>
        <w:t>compelling</w:t>
      </w:r>
      <w:r w:rsidR="0045409D" w:rsidRPr="00B10360">
        <w:rPr>
          <w:rFonts w:ascii="Times New Roman" w:hAnsi="Times New Roman" w:cs="Tahoma"/>
        </w:rPr>
        <w:t xml:space="preserve"> full scale treatment if the hymns, Jenny Strauss Clay has argued persuasively that </w:t>
      </w:r>
      <w:r w:rsidR="00587F30" w:rsidRPr="00B10360">
        <w:rPr>
          <w:rFonts w:ascii="Times New Roman" w:hAnsi="Times New Roman" w:cs="Tahoma"/>
        </w:rPr>
        <w:t xml:space="preserve">the hymns are united by a </w:t>
      </w:r>
      <w:r w:rsidR="00621621" w:rsidRPr="00B10360">
        <w:rPr>
          <w:rFonts w:ascii="Times New Roman" w:hAnsi="Times New Roman" w:cs="Tahoma"/>
        </w:rPr>
        <w:t>specific purpose: they tell of a stage in the history of the cosmos where various threats were posed to Zeus’s cosmic order, and they explain how order was maintained or restored by granting individual gods specific powers and domains</w:t>
      </w:r>
      <w:r w:rsidR="003E2349" w:rsidRPr="00B10360">
        <w:rPr>
          <w:rFonts w:ascii="Times New Roman" w:hAnsi="Times New Roman" w:cs="Tahoma"/>
        </w:rPr>
        <w:t xml:space="preserve">. The hymns on this account are etiological; they explain why the cosmos is ordered the way it is and they fix </w:t>
      </w:r>
      <w:r w:rsidR="00F87C72" w:rsidRPr="00B10360">
        <w:rPr>
          <w:rFonts w:ascii="Times New Roman" w:hAnsi="Times New Roman" w:cs="Tahoma"/>
        </w:rPr>
        <w:t>the specific functions of the Olympian gods.</w:t>
      </w:r>
      <w:r w:rsidR="00F87C72" w:rsidRPr="00B10360">
        <w:rPr>
          <w:rStyle w:val="FootnoteReference"/>
          <w:rFonts w:ascii="Times New Roman" w:hAnsi="Times New Roman" w:cs="Tahoma"/>
        </w:rPr>
        <w:footnoteReference w:id="7"/>
      </w:r>
      <w:r w:rsidR="004F48CE" w:rsidRPr="00B10360">
        <w:rPr>
          <w:rFonts w:ascii="Times New Roman" w:hAnsi="Times New Roman" w:cs="Tahoma"/>
        </w:rPr>
        <w:t xml:space="preserve"> </w:t>
      </w:r>
    </w:p>
    <w:p w:rsidR="003D4318" w:rsidRPr="00B10360" w:rsidRDefault="00856CCA" w:rsidP="00633EFB">
      <w:pPr>
        <w:spacing w:line="360" w:lineRule="auto"/>
        <w:ind w:firstLine="720"/>
        <w:rPr>
          <w:rFonts w:ascii="Times New Roman" w:hAnsi="Times New Roman" w:cs="Tahoma"/>
        </w:rPr>
      </w:pPr>
      <w:r w:rsidRPr="00B10360">
        <w:rPr>
          <w:rFonts w:ascii="Times New Roman" w:hAnsi="Times New Roman" w:cs="Tahoma"/>
        </w:rPr>
        <w:t xml:space="preserve">The </w:t>
      </w:r>
      <w:r w:rsidRPr="00B10360">
        <w:rPr>
          <w:rFonts w:ascii="Times New Roman" w:hAnsi="Times New Roman" w:cs="Tahoma"/>
          <w:i/>
        </w:rPr>
        <w:t>Homeric Hymn to Apollo</w:t>
      </w:r>
      <w:r w:rsidRPr="00B10360">
        <w:rPr>
          <w:rFonts w:ascii="Times New Roman" w:hAnsi="Times New Roman" w:cs="Tahoma"/>
        </w:rPr>
        <w:t xml:space="preserve"> praises the god in a relatively solemn tone while it explains </w:t>
      </w:r>
      <w:r w:rsidR="00B33B8A" w:rsidRPr="00B10360">
        <w:rPr>
          <w:rFonts w:ascii="Times New Roman" w:hAnsi="Times New Roman" w:cs="Tahoma"/>
        </w:rPr>
        <w:t xml:space="preserve">the origin of his specific powers, his connection to the island of Delos, and the location of his temple at Delphi. </w:t>
      </w:r>
      <w:r w:rsidR="00837DF3" w:rsidRPr="00B10360">
        <w:rPr>
          <w:rFonts w:ascii="Times New Roman" w:hAnsi="Times New Roman" w:cs="Tahoma"/>
        </w:rPr>
        <w:t>If we had to sum up the impression we get of this god through the hymn, we might accurately say that he is extraordinarily powerf</w:t>
      </w:r>
      <w:r w:rsidR="00390CEF" w:rsidRPr="00B10360">
        <w:rPr>
          <w:rFonts w:ascii="Times New Roman" w:hAnsi="Times New Roman" w:cs="Tahoma"/>
        </w:rPr>
        <w:t xml:space="preserve">ul, </w:t>
      </w:r>
      <w:r w:rsidR="00926EDA" w:rsidRPr="00B10360">
        <w:rPr>
          <w:rFonts w:ascii="Times New Roman" w:hAnsi="Times New Roman" w:cs="Tahoma"/>
        </w:rPr>
        <w:t>at times terrifying, and his domains have been established from birth as the lyre, the bow, and prophesy.</w:t>
      </w:r>
      <w:r w:rsidR="00390CEF" w:rsidRPr="00B10360">
        <w:rPr>
          <w:rFonts w:ascii="Times New Roman" w:hAnsi="Times New Roman" w:cs="Tahoma"/>
        </w:rPr>
        <w:t xml:space="preserve"> We get a remote impression of </w:t>
      </w:r>
      <w:r w:rsidR="00D321F7" w:rsidRPr="00B10360">
        <w:rPr>
          <w:rFonts w:ascii="Times New Roman" w:hAnsi="Times New Roman" w:cs="Tahoma"/>
        </w:rPr>
        <w:t>his</w:t>
      </w:r>
      <w:r w:rsidR="00390CEF" w:rsidRPr="00B10360">
        <w:rPr>
          <w:rFonts w:ascii="Times New Roman" w:hAnsi="Times New Roman" w:cs="Tahoma"/>
        </w:rPr>
        <w:t xml:space="preserve"> role in </w:t>
      </w:r>
      <w:r w:rsidR="00926EDA" w:rsidRPr="00B10360">
        <w:rPr>
          <w:rFonts w:ascii="Times New Roman" w:hAnsi="Times New Roman" w:cs="Tahoma"/>
        </w:rPr>
        <w:t xml:space="preserve">the harmony of </w:t>
      </w:r>
      <w:r w:rsidR="00390CEF" w:rsidRPr="00B10360">
        <w:rPr>
          <w:rFonts w:ascii="Times New Roman" w:hAnsi="Times New Roman" w:cs="Tahoma"/>
        </w:rPr>
        <w:t xml:space="preserve">festivities, including song and dance, both when the Ionians celebrate him with remarkable grace, and when he is said to join the gods </w:t>
      </w:r>
      <w:r w:rsidR="00D321F7" w:rsidRPr="00B10360">
        <w:rPr>
          <w:rFonts w:ascii="Times New Roman" w:hAnsi="Times New Roman" w:cs="Tahoma"/>
        </w:rPr>
        <w:t xml:space="preserve">(including </w:t>
      </w:r>
      <w:r w:rsidR="00032FF0" w:rsidRPr="00B10360">
        <w:rPr>
          <w:rFonts w:ascii="Times New Roman" w:hAnsi="Times New Roman" w:cs="Tahoma"/>
        </w:rPr>
        <w:t xml:space="preserve">all </w:t>
      </w:r>
      <w:r w:rsidR="00D321F7" w:rsidRPr="00B10360">
        <w:rPr>
          <w:rFonts w:ascii="Times New Roman" w:hAnsi="Times New Roman" w:cs="Tahoma"/>
        </w:rPr>
        <w:t xml:space="preserve">the Muses) </w:t>
      </w:r>
      <w:r w:rsidR="00390CEF" w:rsidRPr="00B10360">
        <w:rPr>
          <w:rFonts w:ascii="Times New Roman" w:hAnsi="Times New Roman" w:cs="Tahoma"/>
        </w:rPr>
        <w:t xml:space="preserve">on Olympus </w:t>
      </w:r>
      <w:r w:rsidR="00926EDA" w:rsidRPr="00B10360">
        <w:rPr>
          <w:rFonts w:ascii="Times New Roman" w:hAnsi="Times New Roman" w:cs="Tahoma"/>
        </w:rPr>
        <w:t xml:space="preserve">in their </w:t>
      </w:r>
      <w:r w:rsidR="00032FF0" w:rsidRPr="00B10360">
        <w:rPr>
          <w:rFonts w:ascii="Times New Roman" w:hAnsi="Times New Roman" w:cs="Tahoma"/>
        </w:rPr>
        <w:t>singing and dancing</w:t>
      </w:r>
      <w:r w:rsidR="00926EDA" w:rsidRPr="00B10360">
        <w:rPr>
          <w:rFonts w:ascii="Times New Roman" w:hAnsi="Times New Roman" w:cs="Tahoma"/>
        </w:rPr>
        <w:t xml:space="preserve">. </w:t>
      </w:r>
    </w:p>
    <w:p w:rsidR="00D321F7" w:rsidRPr="00B10360" w:rsidRDefault="003D4318" w:rsidP="00633EFB">
      <w:pPr>
        <w:spacing w:line="360" w:lineRule="auto"/>
        <w:ind w:firstLine="720"/>
        <w:rPr>
          <w:rFonts w:ascii="Times New Roman" w:hAnsi="Times New Roman"/>
        </w:rPr>
      </w:pPr>
      <w:r w:rsidRPr="00B10360">
        <w:rPr>
          <w:rFonts w:ascii="Times New Roman" w:hAnsi="Times New Roman" w:cs="Tahoma"/>
        </w:rPr>
        <w:t xml:space="preserve">The hymn spends considerable time demonstrating Apollo’s fearful power through listing the number of </w:t>
      </w:r>
      <w:r w:rsidR="00435708" w:rsidRPr="00B10360">
        <w:rPr>
          <w:rFonts w:ascii="Times New Roman" w:hAnsi="Times New Roman" w:cs="Tahoma"/>
        </w:rPr>
        <w:t xml:space="preserve">places that rejected </w:t>
      </w:r>
      <w:proofErr w:type="spellStart"/>
      <w:r w:rsidR="00435708" w:rsidRPr="00B10360">
        <w:rPr>
          <w:rFonts w:ascii="Times New Roman" w:hAnsi="Times New Roman" w:cs="Tahoma"/>
        </w:rPr>
        <w:t>Leto’s</w:t>
      </w:r>
      <w:proofErr w:type="spellEnd"/>
      <w:r w:rsidR="00435708" w:rsidRPr="00B10360">
        <w:rPr>
          <w:rFonts w:ascii="Times New Roman" w:hAnsi="Times New Roman" w:cs="Tahoma"/>
        </w:rPr>
        <w:t xml:space="preserve"> request to give birth there, though Apollo’s spontaneous growth to adulthood minutes after birth</w:t>
      </w:r>
      <w:r w:rsidR="000E1B41" w:rsidRPr="00B10360">
        <w:rPr>
          <w:rFonts w:ascii="Times New Roman" w:hAnsi="Times New Roman" w:cs="Tahoma"/>
        </w:rPr>
        <w:t>,</w:t>
      </w:r>
      <w:r w:rsidR="00435708" w:rsidRPr="00B10360">
        <w:rPr>
          <w:rStyle w:val="FootnoteReference"/>
          <w:rFonts w:ascii="Times New Roman" w:hAnsi="Times New Roman" w:cs="Tahoma"/>
        </w:rPr>
        <w:footnoteReference w:id="8"/>
      </w:r>
      <w:r w:rsidR="000E1B41" w:rsidRPr="00B10360">
        <w:rPr>
          <w:rFonts w:ascii="Times New Roman" w:hAnsi="Times New Roman" w:cs="Tahoma"/>
        </w:rPr>
        <w:t xml:space="preserve"> through his slaying of the monster, Typhon, born to threaten Zeus’ power, and through his transformation into a Dolphin </w:t>
      </w:r>
      <w:r w:rsidR="00E94489" w:rsidRPr="00B10360">
        <w:rPr>
          <w:rFonts w:ascii="Times New Roman" w:hAnsi="Times New Roman" w:cs="Tahoma"/>
        </w:rPr>
        <w:t xml:space="preserve">in order to inspire fear and awe in the Cretans sailors he orders to become the keepers of his temple at Delphi. By contrast, Apollo’s connection to dance in the hymn emerges </w:t>
      </w:r>
      <w:r w:rsidR="00091F8E" w:rsidRPr="00B10360">
        <w:rPr>
          <w:rFonts w:ascii="Times New Roman" w:hAnsi="Times New Roman" w:cs="Tahoma"/>
        </w:rPr>
        <w:t xml:space="preserve">through his self-proclaimed primordial connection with the lyre (and therefore </w:t>
      </w:r>
      <w:proofErr w:type="spellStart"/>
      <w:r w:rsidR="00091F8E" w:rsidRPr="00B10360">
        <w:rPr>
          <w:rFonts w:ascii="Times New Roman" w:hAnsi="Times New Roman" w:cs="Tahoma"/>
          <w:i/>
        </w:rPr>
        <w:t>mousike</w:t>
      </w:r>
      <w:proofErr w:type="spellEnd"/>
      <w:r w:rsidR="00091F8E" w:rsidRPr="00B10360">
        <w:rPr>
          <w:rFonts w:ascii="Times New Roman" w:hAnsi="Times New Roman" w:cs="Tahoma"/>
        </w:rPr>
        <w:t xml:space="preserve">, the Greek combination of poetry, music, and dance), and through the explicit mention of dance in the two festivity scenes. </w:t>
      </w:r>
      <w:r w:rsidR="00DE25A8" w:rsidRPr="00B10360">
        <w:rPr>
          <w:rFonts w:ascii="Times New Roman" w:hAnsi="Times New Roman" w:cs="Tahoma"/>
        </w:rPr>
        <w:t>In the first, the Ionians do the dancing and singing, and in the second, divine scene on Olympus</w:t>
      </w:r>
      <w:r w:rsidR="00390949" w:rsidRPr="00B10360">
        <w:rPr>
          <w:rFonts w:ascii="Times New Roman" w:hAnsi="Times New Roman" w:cs="Tahoma"/>
        </w:rPr>
        <w:t>,</w:t>
      </w:r>
      <w:r w:rsidR="00C5573C" w:rsidRPr="00B10360">
        <w:rPr>
          <w:rFonts w:ascii="Times New Roman" w:hAnsi="Times New Roman" w:cs="Tahoma"/>
        </w:rPr>
        <w:t xml:space="preserve"> Apollo may himself join in the dancing, although </w:t>
      </w:r>
      <w:r w:rsidR="00EA5838" w:rsidRPr="00B10360">
        <w:rPr>
          <w:rFonts w:ascii="Times New Roman" w:hAnsi="Times New Roman" w:cs="Tahoma"/>
        </w:rPr>
        <w:t>the language of the hymn does not make that</w:t>
      </w:r>
      <w:r w:rsidR="00C5573C" w:rsidRPr="00B10360">
        <w:rPr>
          <w:rFonts w:ascii="Times New Roman" w:hAnsi="Times New Roman" w:cs="Tahoma"/>
        </w:rPr>
        <w:t xml:space="preserve"> entirely clear. </w:t>
      </w:r>
    </w:p>
    <w:p w:rsidR="00614EA8" w:rsidRPr="00B10360" w:rsidRDefault="00027A16" w:rsidP="00CD1E3B">
      <w:pPr>
        <w:spacing w:line="360" w:lineRule="auto"/>
        <w:ind w:firstLine="720"/>
        <w:rPr>
          <w:rFonts w:ascii="Times New Roman" w:hAnsi="Times New Roman"/>
        </w:rPr>
      </w:pPr>
      <w:r w:rsidRPr="00B10360">
        <w:rPr>
          <w:rFonts w:ascii="Times New Roman" w:hAnsi="Times New Roman"/>
        </w:rPr>
        <w:t xml:space="preserve">The ballet departs from the hymn in striking ways. Balletic Apollo is for some time an awkward youth who only with the Muses’ help eventually learns how to dance. Furthermore, three Muses (who are specifically named) play a prominent role in the narrative. In the ballet, </w:t>
      </w:r>
      <w:proofErr w:type="spellStart"/>
      <w:r w:rsidRPr="00B10360">
        <w:rPr>
          <w:rFonts w:ascii="Times New Roman" w:hAnsi="Times New Roman"/>
        </w:rPr>
        <w:t>Leto</w:t>
      </w:r>
      <w:proofErr w:type="spellEnd"/>
      <w:r w:rsidRPr="00B10360">
        <w:rPr>
          <w:rFonts w:ascii="Times New Roman" w:hAnsi="Times New Roman"/>
        </w:rPr>
        <w:t xml:space="preserve"> gives birth to a fully adult Apollo, who is nevertheless wrapped in swaddling clothes. The mother disappears leaving her son in the hands of nymphs who help the god with his first awkward movements</w:t>
      </w:r>
      <w:r w:rsidRPr="00B10360">
        <w:rPr>
          <w:rFonts w:ascii="Times New Roman" w:hAnsi="Times New Roman"/>
          <w:b/>
        </w:rPr>
        <w:t xml:space="preserve">. </w:t>
      </w:r>
      <w:r w:rsidRPr="00B10360">
        <w:rPr>
          <w:rFonts w:ascii="Times New Roman" w:hAnsi="Times New Roman"/>
        </w:rPr>
        <w:t xml:space="preserve">The nymphs bring him a lute and begin to teach him to play.  Left alone, Apollo makes his first attempts to dance. Three anonymous Muses appear (danced by the same three women – there are only four dancers in this ballet). Apollo now leads them as a sort of choreographer trying out some basic movements and lifts. At several points he appears almost to bless them in a kind of choreographic rite of passage. At the end of the prologue Apollo awards each </w:t>
      </w:r>
      <w:proofErr w:type="gramStart"/>
      <w:r w:rsidRPr="00B10360">
        <w:rPr>
          <w:rFonts w:ascii="Times New Roman" w:hAnsi="Times New Roman"/>
        </w:rPr>
        <w:t>Muse</w:t>
      </w:r>
      <w:proofErr w:type="gramEnd"/>
      <w:r w:rsidRPr="00B10360">
        <w:rPr>
          <w:rFonts w:ascii="Times New Roman" w:hAnsi="Times New Roman"/>
        </w:rPr>
        <w:t xml:space="preserve"> an emblem of her particular gift (a pen, a mask, and a lyre) and with it her identity. We now have on stage Calliope (Muse of poetry), </w:t>
      </w:r>
      <w:proofErr w:type="spellStart"/>
      <w:r w:rsidRPr="00B10360">
        <w:rPr>
          <w:rFonts w:ascii="Times New Roman" w:hAnsi="Times New Roman"/>
        </w:rPr>
        <w:t>Polyhymnia</w:t>
      </w:r>
      <w:proofErr w:type="spellEnd"/>
      <w:r w:rsidRPr="00B10360">
        <w:rPr>
          <w:rFonts w:ascii="Times New Roman" w:hAnsi="Times New Roman"/>
        </w:rPr>
        <w:t xml:space="preserve"> (Muse of mime), and Terpsichore (Muse of dance). Stravinsky chose these three Muses, he said, because of the close connection they have with dance. Now the ballet proper begins with a kind of Judgment of Paris scenario as each Muse dances a highly individualized variation for Apollo hoping to win his favor. Apollo sits quietly in judgment, rejects the first two, and finally chooses Terpsichore as his favorite and dances with her. In a solo, Apollo now demonstrates his newly developed balletic grace and virtuosity. Terpsichore returns and the two of them dance another </w:t>
      </w:r>
      <w:r w:rsidRPr="00B10360">
        <w:rPr>
          <w:rFonts w:ascii="Times New Roman" w:hAnsi="Times New Roman"/>
          <w:i/>
        </w:rPr>
        <w:t xml:space="preserve">pas de </w:t>
      </w:r>
      <w:proofErr w:type="spellStart"/>
      <w:r w:rsidRPr="00B10360">
        <w:rPr>
          <w:rFonts w:ascii="Times New Roman" w:hAnsi="Times New Roman"/>
          <w:i/>
        </w:rPr>
        <w:t>deux</w:t>
      </w:r>
      <w:proofErr w:type="spellEnd"/>
      <w:r w:rsidRPr="00B10360">
        <w:rPr>
          <w:rFonts w:ascii="Times New Roman" w:hAnsi="Times New Roman"/>
        </w:rPr>
        <w:t>. The music speeds and lightens as the other two Muses rejoin the dance (Apollo does not reject them after all, he only subordinates them to Terpsichore). The ensemble dancing in this section builds the complexity of the piece as a whole. It is lively, playful, and presents some unforgettable configurations, for example of the Muses and Apollo as a moving chariot, and of all three in the sun formation that has now found its way to many book covers. Zeus calls the group to Parnassus, and they solemnly ascend. A final unified pose defines what has been born, developed, experimented with, and finally established:  the art of dance. Poetry and mime are subordinate but essential components. Apollo and Terpsichore have established the existence, priority, and nature of dance.</w:t>
      </w:r>
    </w:p>
    <w:p w:rsidR="00614EA8" w:rsidRPr="00B10360" w:rsidRDefault="00614EA8" w:rsidP="00C17FEC">
      <w:pPr>
        <w:spacing w:line="360" w:lineRule="auto"/>
        <w:rPr>
          <w:rFonts w:ascii="Times New Roman" w:hAnsi="Times New Roman"/>
        </w:rPr>
      </w:pPr>
    </w:p>
    <w:p w:rsidR="00027A16" w:rsidRPr="00B10360" w:rsidRDefault="00C17FEC" w:rsidP="00C17FEC">
      <w:pPr>
        <w:spacing w:line="360" w:lineRule="auto"/>
        <w:rPr>
          <w:rFonts w:ascii="Times New Roman" w:hAnsi="Times New Roman"/>
        </w:rPr>
      </w:pPr>
      <w:r w:rsidRPr="00B10360">
        <w:rPr>
          <w:rFonts w:ascii="Times New Roman" w:hAnsi="Times New Roman"/>
        </w:rPr>
        <w:t>A NEW MYTH OF ORIGIN FOR BALLET</w:t>
      </w:r>
    </w:p>
    <w:p w:rsidR="006E2F54" w:rsidRPr="00B10360" w:rsidRDefault="000423F1" w:rsidP="00C17FEC">
      <w:pPr>
        <w:spacing w:line="360" w:lineRule="auto"/>
        <w:ind w:firstLine="720"/>
        <w:rPr>
          <w:rFonts w:ascii="Times New Roman" w:hAnsi="Times New Roman"/>
        </w:rPr>
      </w:pPr>
      <w:r w:rsidRPr="00B10360">
        <w:rPr>
          <w:rFonts w:ascii="Times New Roman" w:hAnsi="Times New Roman"/>
        </w:rPr>
        <w:t xml:space="preserve">How should we understand the grammar of transformation that shapes this ballet?  </w:t>
      </w:r>
      <w:r w:rsidR="00592FF0" w:rsidRPr="00B10360">
        <w:rPr>
          <w:rFonts w:ascii="Times New Roman" w:hAnsi="Times New Roman"/>
        </w:rPr>
        <w:t xml:space="preserve">As both </w:t>
      </w:r>
      <w:proofErr w:type="spellStart"/>
      <w:r w:rsidR="00592FF0" w:rsidRPr="00B10360">
        <w:rPr>
          <w:rFonts w:ascii="Times New Roman" w:hAnsi="Times New Roman"/>
        </w:rPr>
        <w:t>Venuti</w:t>
      </w:r>
      <w:proofErr w:type="spellEnd"/>
      <w:r w:rsidR="00592FF0" w:rsidRPr="00B10360">
        <w:rPr>
          <w:rFonts w:ascii="Times New Roman" w:hAnsi="Times New Roman"/>
        </w:rPr>
        <w:t xml:space="preserve"> and </w:t>
      </w:r>
      <w:proofErr w:type="spellStart"/>
      <w:r w:rsidR="00592FF0" w:rsidRPr="00B10360">
        <w:rPr>
          <w:rFonts w:ascii="Times New Roman" w:hAnsi="Times New Roman"/>
        </w:rPr>
        <w:t>Hutcheon</w:t>
      </w:r>
      <w:proofErr w:type="spellEnd"/>
      <w:r w:rsidR="00592FF0" w:rsidRPr="00B10360">
        <w:rPr>
          <w:rFonts w:ascii="Times New Roman" w:hAnsi="Times New Roman"/>
        </w:rPr>
        <w:t xml:space="preserve"> make clear, </w:t>
      </w:r>
      <w:r w:rsidR="007F0D04" w:rsidRPr="00B10360">
        <w:rPr>
          <w:rFonts w:ascii="Times New Roman" w:hAnsi="Times New Roman"/>
        </w:rPr>
        <w:t>adaptations, like translations</w:t>
      </w:r>
      <w:r w:rsidR="0022297D" w:rsidRPr="00B10360">
        <w:rPr>
          <w:rFonts w:ascii="Times New Roman" w:hAnsi="Times New Roman"/>
        </w:rPr>
        <w:t>,</w:t>
      </w:r>
      <w:r w:rsidR="00592FF0" w:rsidRPr="00B10360">
        <w:rPr>
          <w:rFonts w:ascii="Times New Roman" w:hAnsi="Times New Roman"/>
        </w:rPr>
        <w:t xml:space="preserve"> do not simply communicate</w:t>
      </w:r>
      <w:r w:rsidR="007F0D04" w:rsidRPr="00B10360">
        <w:rPr>
          <w:rFonts w:ascii="Times New Roman" w:hAnsi="Times New Roman"/>
        </w:rPr>
        <w:t xml:space="preserve"> their source text, but interpret them.</w:t>
      </w:r>
      <w:r w:rsidR="007F0D04" w:rsidRPr="00B10360">
        <w:rPr>
          <w:rStyle w:val="FootnoteReference"/>
          <w:rFonts w:ascii="Times New Roman" w:hAnsi="Times New Roman"/>
        </w:rPr>
        <w:footnoteReference w:id="9"/>
      </w:r>
      <w:r w:rsidR="00852291" w:rsidRPr="00B10360">
        <w:rPr>
          <w:rFonts w:ascii="Times New Roman" w:hAnsi="Times New Roman"/>
        </w:rPr>
        <w:t xml:space="preserve"> </w:t>
      </w:r>
      <w:r w:rsidR="00144F7F" w:rsidRPr="00B10360">
        <w:rPr>
          <w:rFonts w:ascii="Times New Roman" w:hAnsi="Times New Roman"/>
        </w:rPr>
        <w:t>Like a translation, an adaptation can be seen as “an act of both intercultural and inter-temporal communication”</w:t>
      </w:r>
      <w:r w:rsidR="00144F7F" w:rsidRPr="00B10360">
        <w:rPr>
          <w:rStyle w:val="FootnoteReference"/>
          <w:rFonts w:ascii="Times New Roman" w:hAnsi="Times New Roman"/>
        </w:rPr>
        <w:footnoteReference w:id="10"/>
      </w:r>
      <w:r w:rsidR="002C093B" w:rsidRPr="00B10360">
        <w:rPr>
          <w:rFonts w:ascii="Times New Roman" w:hAnsi="Times New Roman"/>
        </w:rPr>
        <w:t xml:space="preserve"> </w:t>
      </w:r>
      <w:r w:rsidR="00C83512" w:rsidRPr="00B10360">
        <w:rPr>
          <w:rFonts w:ascii="Times New Roman" w:hAnsi="Times New Roman"/>
        </w:rPr>
        <w:t xml:space="preserve">What, then, are the </w:t>
      </w:r>
      <w:r w:rsidR="00851987" w:rsidRPr="00B10360">
        <w:rPr>
          <w:rFonts w:ascii="Times New Roman" w:hAnsi="Times New Roman"/>
        </w:rPr>
        <w:t xml:space="preserve">interpretive </w:t>
      </w:r>
      <w:r w:rsidR="00C83512" w:rsidRPr="00B10360">
        <w:rPr>
          <w:rFonts w:ascii="Times New Roman" w:hAnsi="Times New Roman"/>
        </w:rPr>
        <w:t>mechanisms at work in this ballet when it is viewed as an adaptation of the Homeric hymn?</w:t>
      </w:r>
      <w:r w:rsidR="005D71DD" w:rsidRPr="00B10360">
        <w:rPr>
          <w:rFonts w:ascii="Times New Roman" w:hAnsi="Times New Roman"/>
        </w:rPr>
        <w:t xml:space="preserve"> </w:t>
      </w:r>
      <w:r w:rsidR="00851987" w:rsidRPr="00B10360">
        <w:rPr>
          <w:rFonts w:ascii="Times New Roman" w:hAnsi="Times New Roman"/>
        </w:rPr>
        <w:t xml:space="preserve">What is the “process of mutation or adjustment” effected by this story being placed into a particular cultural environment? Is it the </w:t>
      </w:r>
      <w:r w:rsidR="00851987" w:rsidRPr="00B10360">
        <w:rPr>
          <w:rFonts w:ascii="Times New Roman" w:hAnsi="Times New Roman"/>
          <w:i/>
        </w:rPr>
        <w:t>same</w:t>
      </w:r>
      <w:r w:rsidR="00851987" w:rsidRPr="00B10360">
        <w:rPr>
          <w:rFonts w:ascii="Times New Roman" w:hAnsi="Times New Roman"/>
        </w:rPr>
        <w:t xml:space="preserve"> story? </w:t>
      </w:r>
    </w:p>
    <w:p w:rsidR="000D041D" w:rsidRPr="00B10360" w:rsidRDefault="006E2F54" w:rsidP="00633EFB">
      <w:pPr>
        <w:spacing w:line="360" w:lineRule="auto"/>
        <w:ind w:firstLine="720"/>
        <w:rPr>
          <w:rFonts w:ascii="Times New Roman" w:hAnsi="Times New Roman"/>
        </w:rPr>
      </w:pPr>
      <w:r w:rsidRPr="00B10360">
        <w:rPr>
          <w:rFonts w:ascii="Times New Roman" w:hAnsi="Times New Roman"/>
        </w:rPr>
        <w:t xml:space="preserve">The question of whether the ballet tells the same story as the hymn only makes sense if one assumes the essentialist position I have already mentioned that posits that there is a definable core essence of the Homeric hymn that either does or does not get accurately carried over into the ballet. Let us </w:t>
      </w:r>
      <w:r w:rsidR="00883250" w:rsidRPr="00B10360">
        <w:rPr>
          <w:rFonts w:ascii="Times New Roman" w:hAnsi="Times New Roman"/>
        </w:rPr>
        <w:t>table</w:t>
      </w:r>
      <w:r w:rsidRPr="00B10360">
        <w:rPr>
          <w:rFonts w:ascii="Times New Roman" w:hAnsi="Times New Roman"/>
        </w:rPr>
        <w:t xml:space="preserve"> this assumption and ask instead </w:t>
      </w:r>
      <w:r w:rsidR="00B65E6E" w:rsidRPr="00B10360">
        <w:rPr>
          <w:rFonts w:ascii="Times New Roman" w:hAnsi="Times New Roman"/>
        </w:rPr>
        <w:t>what sorts of selections, additions, subtractions, and refocusing</w:t>
      </w:r>
      <w:r w:rsidR="006F4C7A" w:rsidRPr="00B10360">
        <w:rPr>
          <w:rFonts w:ascii="Times New Roman" w:hAnsi="Times New Roman"/>
        </w:rPr>
        <w:t xml:space="preserve"> the ballet </w:t>
      </w:r>
      <w:r w:rsidR="000D041D" w:rsidRPr="00B10360">
        <w:rPr>
          <w:rFonts w:ascii="Times New Roman" w:hAnsi="Times New Roman"/>
        </w:rPr>
        <w:t>enacts on the hymn.</w:t>
      </w:r>
    </w:p>
    <w:p w:rsidR="001109B5" w:rsidRPr="00B10360" w:rsidRDefault="00DA32B7" w:rsidP="00633EFB">
      <w:pPr>
        <w:spacing w:line="360" w:lineRule="auto"/>
        <w:ind w:firstLine="720"/>
        <w:rPr>
          <w:rFonts w:ascii="Times New Roman" w:hAnsi="Times New Roman"/>
        </w:rPr>
      </w:pPr>
      <w:r w:rsidRPr="00B10360">
        <w:rPr>
          <w:rFonts w:ascii="Times New Roman" w:hAnsi="Times New Roman"/>
        </w:rPr>
        <w:t xml:space="preserve">Perhaps the most striking overall transformation is the ballet’s dilation on the theme of dance, which plays only a minor role in the hymn. This Apollo is the god of dance, and the entire story of his birth and ascension revolves around establishing the existence and nature of dance. Fascinating from the perspective of gender is the fact that this balletic Apollo </w:t>
      </w:r>
      <w:r w:rsidR="00266E8D" w:rsidRPr="00B10360">
        <w:rPr>
          <w:rFonts w:ascii="Times New Roman" w:hAnsi="Times New Roman"/>
        </w:rPr>
        <w:t xml:space="preserve">moves as an awkward youth until he becomes a graceful dancer, and never inspires the fear and terror so prominent in the hymn. The Muses play a significantly more prominent role in the ballet, </w:t>
      </w:r>
      <w:r w:rsidR="002C093B" w:rsidRPr="00B10360">
        <w:rPr>
          <w:rFonts w:ascii="Times New Roman" w:hAnsi="Times New Roman"/>
        </w:rPr>
        <w:t>where</w:t>
      </w:r>
      <w:r w:rsidR="00266E8D" w:rsidRPr="00B10360">
        <w:rPr>
          <w:rFonts w:ascii="Times New Roman" w:hAnsi="Times New Roman"/>
        </w:rPr>
        <w:t xml:space="preserve"> they are reduced to three and </w:t>
      </w:r>
      <w:r w:rsidR="00DE18C2" w:rsidRPr="00B10360">
        <w:rPr>
          <w:rFonts w:ascii="Times New Roman" w:hAnsi="Times New Roman"/>
        </w:rPr>
        <w:t xml:space="preserve">cast in the </w:t>
      </w:r>
      <w:r w:rsidR="00266E8D" w:rsidRPr="00B10360">
        <w:rPr>
          <w:rFonts w:ascii="Times New Roman" w:hAnsi="Times New Roman"/>
        </w:rPr>
        <w:t xml:space="preserve">specific identities that connect them to dance (poetry and mime are traditionally parts of dance, but are here subordinated to pure dance). </w:t>
      </w:r>
      <w:r w:rsidR="001109B5" w:rsidRPr="00B10360">
        <w:rPr>
          <w:rFonts w:ascii="Times New Roman" w:hAnsi="Times New Roman"/>
        </w:rPr>
        <w:t xml:space="preserve">Scholl has pointed out </w:t>
      </w:r>
      <w:r w:rsidR="00CC38D1" w:rsidRPr="00B10360">
        <w:rPr>
          <w:rFonts w:ascii="Times New Roman" w:hAnsi="Times New Roman"/>
        </w:rPr>
        <w:t xml:space="preserve">that the contest of the Muses that Apollo judges “adapts and abbreviates a favorite plot line of the nineteenth century ballet: the selection of a mate from a number of suitors, </w:t>
      </w:r>
      <w:r w:rsidR="00362E5F" w:rsidRPr="00B10360">
        <w:rPr>
          <w:rFonts w:ascii="Times New Roman" w:hAnsi="Times New Roman"/>
        </w:rPr>
        <w:t xml:space="preserve">as in </w:t>
      </w:r>
      <w:r w:rsidR="00CC38D1" w:rsidRPr="00B10360">
        <w:rPr>
          <w:rFonts w:ascii="Times New Roman" w:hAnsi="Times New Roman"/>
        </w:rPr>
        <w:t xml:space="preserve">the basic plot of both </w:t>
      </w:r>
      <w:r w:rsidR="00CC38D1" w:rsidRPr="00B10360">
        <w:rPr>
          <w:rFonts w:ascii="Times New Roman" w:hAnsi="Times New Roman"/>
          <w:i/>
        </w:rPr>
        <w:t>Sleeping Beauty</w:t>
      </w:r>
      <w:r w:rsidR="00CC38D1" w:rsidRPr="00B10360">
        <w:rPr>
          <w:rFonts w:ascii="Times New Roman" w:hAnsi="Times New Roman"/>
        </w:rPr>
        <w:t xml:space="preserve"> and </w:t>
      </w:r>
      <w:r w:rsidR="00CC38D1" w:rsidRPr="00B10360">
        <w:rPr>
          <w:rFonts w:ascii="Times New Roman" w:hAnsi="Times New Roman"/>
          <w:i/>
        </w:rPr>
        <w:t>Swan Lake</w:t>
      </w:r>
      <w:r w:rsidR="00CC38D1" w:rsidRPr="00B10360">
        <w:rPr>
          <w:rFonts w:ascii="Times New Roman" w:hAnsi="Times New Roman"/>
        </w:rPr>
        <w:t>.”</w:t>
      </w:r>
      <w:r w:rsidR="00CC38D1" w:rsidRPr="00B10360">
        <w:rPr>
          <w:rStyle w:val="FootnoteReference"/>
          <w:rFonts w:ascii="Times New Roman" w:hAnsi="Times New Roman"/>
        </w:rPr>
        <w:footnoteReference w:id="11"/>
      </w:r>
      <w:r w:rsidR="00A66A9B" w:rsidRPr="00B10360">
        <w:rPr>
          <w:rFonts w:ascii="Times New Roman" w:hAnsi="Times New Roman"/>
        </w:rPr>
        <w:t xml:space="preserve"> This connection is not only important and emblematic of Balanchine’s later pattern of alluding to previous ballets by </w:t>
      </w:r>
      <w:r w:rsidR="00674320" w:rsidRPr="00B10360">
        <w:rPr>
          <w:rFonts w:ascii="Times New Roman" w:hAnsi="Times New Roman"/>
        </w:rPr>
        <w:t>recognizable ingredients.</w:t>
      </w:r>
      <w:r w:rsidR="00A66A9B" w:rsidRPr="00B10360">
        <w:rPr>
          <w:rFonts w:ascii="Times New Roman" w:hAnsi="Times New Roman"/>
        </w:rPr>
        <w:t xml:space="preserve"> Balanchine goes further by inserting this trope into a Greek context. Others have rightly viewed this episode as a judgment of Paris scenario – and indeed, in this archaic Greek context that allusion emerges. The typical genius of Balanchine is that he reveals this connection between the basic plot line of nineteenth century ballet and the judgment of Paris myth. This demonstrated connection between ballet and Greek myth, we shall see, </w:t>
      </w:r>
      <w:proofErr w:type="gramStart"/>
      <w:r w:rsidR="00A66A9B" w:rsidRPr="00B10360">
        <w:rPr>
          <w:rFonts w:ascii="Times New Roman" w:hAnsi="Times New Roman"/>
        </w:rPr>
        <w:t>will</w:t>
      </w:r>
      <w:proofErr w:type="gramEnd"/>
      <w:r w:rsidR="00A66A9B" w:rsidRPr="00B10360">
        <w:rPr>
          <w:rFonts w:ascii="Times New Roman" w:hAnsi="Times New Roman"/>
        </w:rPr>
        <w:t xml:space="preserve"> prove extremely important to understanding </w:t>
      </w:r>
      <w:r w:rsidR="00A66A9B" w:rsidRPr="00B10360">
        <w:rPr>
          <w:rFonts w:ascii="Times New Roman" w:hAnsi="Times New Roman"/>
          <w:i/>
        </w:rPr>
        <w:t>Apollo</w:t>
      </w:r>
      <w:r w:rsidR="00A66A9B" w:rsidRPr="00B10360">
        <w:rPr>
          <w:rFonts w:ascii="Times New Roman" w:hAnsi="Times New Roman"/>
        </w:rPr>
        <w:t>’s significance.</w:t>
      </w:r>
    </w:p>
    <w:p w:rsidR="00436400" w:rsidRPr="00B10360" w:rsidRDefault="00266E8D" w:rsidP="00633EFB">
      <w:pPr>
        <w:spacing w:line="360" w:lineRule="auto"/>
        <w:ind w:firstLine="720"/>
        <w:rPr>
          <w:rFonts w:ascii="Times New Roman" w:hAnsi="Times New Roman"/>
        </w:rPr>
      </w:pPr>
      <w:r w:rsidRPr="00B10360">
        <w:rPr>
          <w:rFonts w:ascii="Times New Roman" w:hAnsi="Times New Roman"/>
        </w:rPr>
        <w:t xml:space="preserve">The ballet serves an etiological function, but one different from the hymn: the origin of dance is explained, not the origin of Apollo’s temple at Delphi or his connection with Delos. </w:t>
      </w:r>
      <w:r w:rsidR="0009512C" w:rsidRPr="00B10360">
        <w:rPr>
          <w:rFonts w:ascii="Times New Roman" w:hAnsi="Times New Roman"/>
        </w:rPr>
        <w:t xml:space="preserve">When viewed as a whole and </w:t>
      </w:r>
      <w:r w:rsidR="00F6335A" w:rsidRPr="00B10360">
        <w:rPr>
          <w:rFonts w:ascii="Times New Roman" w:hAnsi="Times New Roman"/>
        </w:rPr>
        <w:t xml:space="preserve">in relation to the ballet’s new frames of reference, this refraction of the Homeric hymn formulates a narrative that functions with a specific </w:t>
      </w:r>
      <w:r w:rsidR="009D7678" w:rsidRPr="00B10360">
        <w:rPr>
          <w:rFonts w:ascii="Times New Roman" w:hAnsi="Times New Roman"/>
        </w:rPr>
        <w:t>effect</w:t>
      </w:r>
      <w:r w:rsidR="00F6335A" w:rsidRPr="00B10360">
        <w:rPr>
          <w:rFonts w:ascii="Times New Roman" w:hAnsi="Times New Roman"/>
        </w:rPr>
        <w:t xml:space="preserve">. </w:t>
      </w:r>
      <w:r w:rsidR="004F122A" w:rsidRPr="00B10360">
        <w:rPr>
          <w:rFonts w:ascii="Times New Roman" w:hAnsi="Times New Roman"/>
        </w:rPr>
        <w:t xml:space="preserve">The ballet first and foremost inserts the </w:t>
      </w:r>
      <w:r w:rsidR="004F122A" w:rsidRPr="00B10360">
        <w:rPr>
          <w:rFonts w:ascii="Times New Roman" w:hAnsi="Times New Roman"/>
          <w:i/>
        </w:rPr>
        <w:t>Homeric Hymn</w:t>
      </w:r>
      <w:r w:rsidR="004F122A" w:rsidRPr="00B10360">
        <w:rPr>
          <w:rFonts w:ascii="Times New Roman" w:hAnsi="Times New Roman"/>
        </w:rPr>
        <w:t xml:space="preserve"> into the history of ballet, not only by creating a ballet in 1928 based on the </w:t>
      </w:r>
      <w:r w:rsidR="004F122A" w:rsidRPr="00B10360">
        <w:rPr>
          <w:rFonts w:ascii="Times New Roman" w:hAnsi="Times New Roman"/>
          <w:i/>
        </w:rPr>
        <w:t>Homeric Hymn</w:t>
      </w:r>
      <w:r w:rsidR="004F122A" w:rsidRPr="00B10360">
        <w:rPr>
          <w:rFonts w:ascii="Times New Roman" w:hAnsi="Times New Roman"/>
        </w:rPr>
        <w:t xml:space="preserve">, but in a much more profound way by creating a myth of origin for ballet itself. </w:t>
      </w:r>
      <w:r w:rsidR="00A2401C" w:rsidRPr="00B10360">
        <w:rPr>
          <w:rFonts w:ascii="Times New Roman" w:hAnsi="Times New Roman"/>
        </w:rPr>
        <w:t>As Croce recognizes, Apollo “is a rendition in dance of ideas about dance.”</w:t>
      </w:r>
      <w:r w:rsidR="00A2401C" w:rsidRPr="00B10360">
        <w:rPr>
          <w:rStyle w:val="FootnoteReference"/>
          <w:rFonts w:ascii="Times New Roman" w:hAnsi="Times New Roman"/>
        </w:rPr>
        <w:footnoteReference w:id="12"/>
      </w:r>
      <w:r w:rsidR="009D7678" w:rsidRPr="00B10360">
        <w:rPr>
          <w:rFonts w:ascii="Times New Roman" w:hAnsi="Times New Roman"/>
        </w:rPr>
        <w:t xml:space="preserve"> </w:t>
      </w:r>
      <w:r w:rsidR="00887F1F" w:rsidRPr="00B10360">
        <w:rPr>
          <w:rFonts w:ascii="Times New Roman" w:hAnsi="Times New Roman"/>
        </w:rPr>
        <w:t xml:space="preserve">The ballet tells a story of the origin of dance through the birth of Apollo, the gradual formulation of (modified) classical dancing, both the pas de </w:t>
      </w:r>
      <w:proofErr w:type="spellStart"/>
      <w:r w:rsidR="00887F1F" w:rsidRPr="00B10360">
        <w:rPr>
          <w:rFonts w:ascii="Times New Roman" w:hAnsi="Times New Roman"/>
        </w:rPr>
        <w:t>deux</w:t>
      </w:r>
      <w:proofErr w:type="spellEnd"/>
      <w:r w:rsidR="00887F1F" w:rsidRPr="00B10360">
        <w:rPr>
          <w:rFonts w:ascii="Times New Roman" w:hAnsi="Times New Roman"/>
        </w:rPr>
        <w:t xml:space="preserve"> and ensemble dancing, and especially through the </w:t>
      </w:r>
      <w:r w:rsidR="00D01596" w:rsidRPr="00B10360">
        <w:rPr>
          <w:rFonts w:ascii="Times New Roman" w:hAnsi="Times New Roman"/>
        </w:rPr>
        <w:t>selection</w:t>
      </w:r>
      <w:r w:rsidR="00887F1F" w:rsidRPr="00B10360">
        <w:rPr>
          <w:rFonts w:ascii="Times New Roman" w:hAnsi="Times New Roman"/>
        </w:rPr>
        <w:t xml:space="preserve"> of Terpsichore and her elevation. Apollo</w:t>
      </w:r>
      <w:r w:rsidR="00D01596" w:rsidRPr="00B10360">
        <w:rPr>
          <w:rFonts w:ascii="Times New Roman" w:hAnsi="Times New Roman"/>
        </w:rPr>
        <w:t xml:space="preserve">, it turns out, </w:t>
      </w:r>
      <w:r w:rsidR="00887F1F" w:rsidRPr="00B10360">
        <w:rPr>
          <w:rFonts w:ascii="Times New Roman" w:hAnsi="Times New Roman"/>
        </w:rPr>
        <w:t xml:space="preserve">does not </w:t>
      </w:r>
      <w:r w:rsidR="00D01596" w:rsidRPr="00B10360">
        <w:rPr>
          <w:rFonts w:ascii="Times New Roman" w:hAnsi="Times New Roman"/>
        </w:rPr>
        <w:t>reject</w:t>
      </w:r>
      <w:r w:rsidR="00887F1F" w:rsidRPr="00B10360">
        <w:rPr>
          <w:rFonts w:ascii="Times New Roman" w:hAnsi="Times New Roman"/>
        </w:rPr>
        <w:t xml:space="preserve"> the muses of poetry and mime, but </w:t>
      </w:r>
      <w:r w:rsidR="00D01596" w:rsidRPr="00B10360">
        <w:rPr>
          <w:rFonts w:ascii="Times New Roman" w:hAnsi="Times New Roman"/>
        </w:rPr>
        <w:t>each is</w:t>
      </w:r>
      <w:r w:rsidR="00887F1F" w:rsidRPr="00B10360">
        <w:rPr>
          <w:rFonts w:ascii="Times New Roman" w:hAnsi="Times New Roman"/>
        </w:rPr>
        <w:t xml:space="preserve"> subordinated to pure dance.</w:t>
      </w:r>
      <w:r w:rsidR="00E45F84" w:rsidRPr="00B10360">
        <w:rPr>
          <w:rStyle w:val="FootnoteReference"/>
          <w:rFonts w:ascii="Times New Roman" w:hAnsi="Times New Roman"/>
        </w:rPr>
        <w:footnoteReference w:id="13"/>
      </w:r>
      <w:r w:rsidR="00887F1F" w:rsidRPr="00B10360">
        <w:rPr>
          <w:rFonts w:ascii="Times New Roman" w:hAnsi="Times New Roman"/>
        </w:rPr>
        <w:t xml:space="preserve"> </w:t>
      </w:r>
      <w:r w:rsidR="004F122A" w:rsidRPr="00B10360">
        <w:rPr>
          <w:rFonts w:ascii="Times New Roman" w:hAnsi="Times New Roman"/>
        </w:rPr>
        <w:t xml:space="preserve">By making classical ballet look Greek, which this ballet does </w:t>
      </w:r>
      <w:r w:rsidR="00553258" w:rsidRPr="00B10360">
        <w:rPr>
          <w:rFonts w:ascii="Times New Roman" w:hAnsi="Times New Roman"/>
        </w:rPr>
        <w:t>in part through its</w:t>
      </w:r>
      <w:r w:rsidR="004F122A" w:rsidRPr="00B10360">
        <w:rPr>
          <w:rFonts w:ascii="Times New Roman" w:hAnsi="Times New Roman"/>
        </w:rPr>
        <w:t xml:space="preserve"> sculptural aesthetic and </w:t>
      </w:r>
      <w:r w:rsidR="00553258" w:rsidRPr="00B10360">
        <w:rPr>
          <w:rFonts w:ascii="Times New Roman" w:hAnsi="Times New Roman"/>
        </w:rPr>
        <w:t xml:space="preserve">reproduction of </w:t>
      </w:r>
      <w:r w:rsidR="004F122A" w:rsidRPr="00B10360">
        <w:rPr>
          <w:rFonts w:ascii="Times New Roman" w:hAnsi="Times New Roman"/>
        </w:rPr>
        <w:t xml:space="preserve">vase painting tableaus, the hymn becomes an account of ballet’s origin and somewhat self-servingly, this original form of “Greek” ballet is not a pure form of Russian/French Classicism, but Balanchine’s modernized and in some ways undermining modifications of that technique. </w:t>
      </w:r>
      <w:r w:rsidR="0003044D" w:rsidRPr="00B10360">
        <w:rPr>
          <w:rFonts w:ascii="Times New Roman" w:hAnsi="Times New Roman"/>
        </w:rPr>
        <w:t>The fanciful conceit of this ballet is that t</w:t>
      </w:r>
      <w:r w:rsidR="004F122A" w:rsidRPr="00B10360">
        <w:rPr>
          <w:rFonts w:ascii="Times New Roman" w:hAnsi="Times New Roman"/>
        </w:rPr>
        <w:t xml:space="preserve">he </w:t>
      </w:r>
      <w:r w:rsidR="004F122A" w:rsidRPr="00B10360">
        <w:rPr>
          <w:rFonts w:ascii="Times New Roman" w:hAnsi="Times New Roman"/>
          <w:i/>
        </w:rPr>
        <w:t>original</w:t>
      </w:r>
      <w:r w:rsidR="004F122A" w:rsidRPr="00B10360">
        <w:rPr>
          <w:rFonts w:ascii="Times New Roman" w:hAnsi="Times New Roman"/>
        </w:rPr>
        <w:t xml:space="preserve"> form of ballet was Balanchine’s – it is primary and  – it came long before the development of </w:t>
      </w:r>
      <w:r w:rsidR="0003044D" w:rsidRPr="00B10360">
        <w:rPr>
          <w:rFonts w:ascii="Times New Roman" w:hAnsi="Times New Roman"/>
        </w:rPr>
        <w:t>nineteenth</w:t>
      </w:r>
      <w:r w:rsidR="004F122A" w:rsidRPr="00B10360">
        <w:rPr>
          <w:rFonts w:ascii="Times New Roman" w:hAnsi="Times New Roman"/>
        </w:rPr>
        <w:t xml:space="preserve"> century classical ballet. Ancient </w:t>
      </w:r>
      <w:r w:rsidR="009D69F1" w:rsidRPr="00B10360">
        <w:rPr>
          <w:rFonts w:ascii="Times New Roman" w:hAnsi="Times New Roman"/>
        </w:rPr>
        <w:t xml:space="preserve">myth and visual culture become </w:t>
      </w:r>
      <w:r w:rsidR="004F122A" w:rsidRPr="00B10360">
        <w:rPr>
          <w:rFonts w:ascii="Times New Roman" w:hAnsi="Times New Roman"/>
        </w:rPr>
        <w:t>incorp</w:t>
      </w:r>
      <w:r w:rsidR="00C55429" w:rsidRPr="00B10360">
        <w:rPr>
          <w:rFonts w:ascii="Times New Roman" w:hAnsi="Times New Roman"/>
        </w:rPr>
        <w:t>orated into this myth of origin</w:t>
      </w:r>
      <w:r w:rsidR="009D69F1" w:rsidRPr="00B10360">
        <w:rPr>
          <w:rFonts w:ascii="Times New Roman" w:hAnsi="Times New Roman"/>
        </w:rPr>
        <w:t xml:space="preserve"> for ballet</w:t>
      </w:r>
      <w:r w:rsidR="00C55429" w:rsidRPr="00B10360">
        <w:rPr>
          <w:rFonts w:ascii="Times New Roman" w:hAnsi="Times New Roman"/>
        </w:rPr>
        <w:t>.</w:t>
      </w:r>
    </w:p>
    <w:p w:rsidR="00633EFB" w:rsidRDefault="00633EFB" w:rsidP="00C17FEC">
      <w:pPr>
        <w:spacing w:line="360" w:lineRule="auto"/>
        <w:rPr>
          <w:rFonts w:ascii="Times New Roman" w:hAnsi="Times New Roman"/>
          <w:b/>
        </w:rPr>
      </w:pPr>
    </w:p>
    <w:p w:rsidR="009C6B29" w:rsidRDefault="009C6B29" w:rsidP="00C17FEC">
      <w:pPr>
        <w:spacing w:line="360" w:lineRule="auto"/>
        <w:rPr>
          <w:rFonts w:ascii="Times New Roman" w:hAnsi="Times New Roman"/>
        </w:rPr>
      </w:pPr>
    </w:p>
    <w:p w:rsidR="00614EA8" w:rsidRPr="00B10360" w:rsidRDefault="003B4794" w:rsidP="00C17FEC">
      <w:pPr>
        <w:spacing w:line="360" w:lineRule="auto"/>
        <w:rPr>
          <w:rFonts w:ascii="Times New Roman" w:hAnsi="Times New Roman"/>
        </w:rPr>
      </w:pPr>
      <w:r w:rsidRPr="00B10360">
        <w:rPr>
          <w:rFonts w:ascii="Times New Roman" w:hAnsi="Times New Roman"/>
        </w:rPr>
        <w:t>RE-MEDIATION</w:t>
      </w:r>
    </w:p>
    <w:p w:rsidR="00420D08" w:rsidRPr="00B10360" w:rsidRDefault="002121AD" w:rsidP="00FD5B36">
      <w:pPr>
        <w:spacing w:line="360" w:lineRule="auto"/>
        <w:ind w:firstLine="720"/>
        <w:rPr>
          <w:rFonts w:ascii="Times New Roman" w:hAnsi="Times New Roman"/>
        </w:rPr>
      </w:pPr>
      <w:r w:rsidRPr="00B10360">
        <w:rPr>
          <w:rFonts w:ascii="Times New Roman" w:hAnsi="Times New Roman"/>
        </w:rPr>
        <w:t>Transposing the Homeric hymn from the verbal medium of poetry to the visual/</w:t>
      </w:r>
      <w:proofErr w:type="spellStart"/>
      <w:r w:rsidRPr="00B10360">
        <w:rPr>
          <w:rFonts w:ascii="Times New Roman" w:hAnsi="Times New Roman"/>
        </w:rPr>
        <w:t>performative</w:t>
      </w:r>
      <w:proofErr w:type="spellEnd"/>
      <w:r w:rsidRPr="00B10360">
        <w:rPr>
          <w:rFonts w:ascii="Times New Roman" w:hAnsi="Times New Roman"/>
        </w:rPr>
        <w:t xml:space="preserve">/non-verbal medium of dance raises two main issues for us to consider as we </w:t>
      </w:r>
      <w:r w:rsidR="00A171CE" w:rsidRPr="00B10360">
        <w:rPr>
          <w:rFonts w:ascii="Times New Roman" w:hAnsi="Times New Roman"/>
        </w:rPr>
        <w:t>examin</w:t>
      </w:r>
      <w:r w:rsidR="00773144" w:rsidRPr="00B10360">
        <w:rPr>
          <w:rFonts w:ascii="Times New Roman" w:hAnsi="Times New Roman"/>
        </w:rPr>
        <w:t xml:space="preserve">e the nature of this adaptation: the limitations and new possibilities of the </w:t>
      </w:r>
      <w:r w:rsidR="00551757" w:rsidRPr="00B10360">
        <w:rPr>
          <w:rFonts w:ascii="Times New Roman" w:hAnsi="Times New Roman"/>
        </w:rPr>
        <w:t>medium of dance</w:t>
      </w:r>
      <w:r w:rsidR="00773144" w:rsidRPr="00B10360">
        <w:rPr>
          <w:rFonts w:ascii="Times New Roman" w:hAnsi="Times New Roman"/>
        </w:rPr>
        <w:t xml:space="preserve">, and the more fraught issue of </w:t>
      </w:r>
      <w:r w:rsidR="0032017A" w:rsidRPr="00B10360">
        <w:rPr>
          <w:rFonts w:ascii="Times New Roman" w:hAnsi="Times New Roman"/>
        </w:rPr>
        <w:t xml:space="preserve">implicit hierarchies among media. </w:t>
      </w:r>
      <w:r w:rsidR="00FD5B36">
        <w:rPr>
          <w:rFonts w:ascii="Times New Roman" w:hAnsi="Times New Roman"/>
        </w:rPr>
        <w:t xml:space="preserve">As </w:t>
      </w:r>
      <w:proofErr w:type="spellStart"/>
      <w:r w:rsidR="00FD5B36">
        <w:rPr>
          <w:rFonts w:ascii="Times New Roman" w:hAnsi="Times New Roman"/>
        </w:rPr>
        <w:t>Hutcheon</w:t>
      </w:r>
      <w:proofErr w:type="spellEnd"/>
      <w:r w:rsidR="00FD5B36">
        <w:rPr>
          <w:rFonts w:ascii="Times New Roman" w:hAnsi="Times New Roman"/>
        </w:rPr>
        <w:t xml:space="preserve"> explains</w:t>
      </w:r>
      <w:proofErr w:type="gramStart"/>
      <w:r w:rsidR="00FD5B36">
        <w:rPr>
          <w:rFonts w:ascii="Times New Roman" w:hAnsi="Times New Roman"/>
        </w:rPr>
        <w:t>;</w:t>
      </w:r>
      <w:proofErr w:type="gramEnd"/>
      <w:r w:rsidR="00773144" w:rsidRPr="00B10360">
        <w:rPr>
          <w:rFonts w:ascii="Times New Roman" w:hAnsi="Times New Roman"/>
        </w:rPr>
        <w:t xml:space="preserve"> </w:t>
      </w:r>
      <w:r w:rsidR="00FD5B36">
        <w:rPr>
          <w:rFonts w:ascii="Times New Roman" w:hAnsi="Times New Roman"/>
        </w:rPr>
        <w:t>“</w:t>
      </w:r>
      <w:r w:rsidR="00773144" w:rsidRPr="00B10360">
        <w:rPr>
          <w:rFonts w:ascii="Times New Roman" w:hAnsi="Times New Roman"/>
        </w:rPr>
        <w:t xml:space="preserve">Adaptations are often to a different medium – they are </w:t>
      </w:r>
      <w:proofErr w:type="spellStart"/>
      <w:r w:rsidR="00773144" w:rsidRPr="00B10360">
        <w:rPr>
          <w:rFonts w:ascii="Times New Roman" w:hAnsi="Times New Roman"/>
        </w:rPr>
        <w:t>remediations</w:t>
      </w:r>
      <w:proofErr w:type="spellEnd"/>
      <w:r w:rsidR="00773144" w:rsidRPr="00B10360">
        <w:rPr>
          <w:rFonts w:ascii="Times New Roman" w:hAnsi="Times New Roman"/>
        </w:rPr>
        <w:t>, that is</w:t>
      </w:r>
      <w:r w:rsidR="00346259" w:rsidRPr="00B10360">
        <w:rPr>
          <w:rFonts w:ascii="Times New Roman" w:hAnsi="Times New Roman"/>
        </w:rPr>
        <w:t>,</w:t>
      </w:r>
      <w:r w:rsidR="00773144" w:rsidRPr="00B10360">
        <w:rPr>
          <w:rFonts w:ascii="Times New Roman" w:hAnsi="Times New Roman"/>
        </w:rPr>
        <w:t xml:space="preserve"> specifically translations in the form of </w:t>
      </w:r>
      <w:proofErr w:type="spellStart"/>
      <w:r w:rsidR="00773144" w:rsidRPr="00B10360">
        <w:rPr>
          <w:rFonts w:ascii="Times New Roman" w:hAnsi="Times New Roman"/>
        </w:rPr>
        <w:t>intersemiotic</w:t>
      </w:r>
      <w:proofErr w:type="spellEnd"/>
      <w:r w:rsidR="00773144" w:rsidRPr="00B10360">
        <w:rPr>
          <w:rFonts w:ascii="Times New Roman" w:hAnsi="Times New Roman"/>
        </w:rPr>
        <w:t xml:space="preserve"> transpositions from one sign system (for example, words) to another (for example, images). This is </w:t>
      </w:r>
      <w:r w:rsidR="00B928D4" w:rsidRPr="00B10360">
        <w:rPr>
          <w:rFonts w:ascii="Times New Roman" w:hAnsi="Times New Roman"/>
        </w:rPr>
        <w:t>translation but in a very specif</w:t>
      </w:r>
      <w:r w:rsidR="00773144" w:rsidRPr="00B10360">
        <w:rPr>
          <w:rFonts w:ascii="Times New Roman" w:hAnsi="Times New Roman"/>
        </w:rPr>
        <w:t>ic sense, as transmutation or transcoding</w:t>
      </w:r>
      <w:r w:rsidR="00D31913" w:rsidRPr="00B10360">
        <w:rPr>
          <w:rFonts w:ascii="Times New Roman" w:hAnsi="Times New Roman"/>
        </w:rPr>
        <w:t>, that is, as necessarily a recoding into a new set of conventions as well as signs.</w:t>
      </w:r>
      <w:r w:rsidR="00926A20" w:rsidRPr="00B10360">
        <w:rPr>
          <w:rStyle w:val="FootnoteReference"/>
          <w:rFonts w:ascii="Times New Roman" w:hAnsi="Times New Roman"/>
        </w:rPr>
        <w:footnoteReference w:id="14"/>
      </w:r>
      <w:r w:rsidR="00FD5B36">
        <w:rPr>
          <w:rFonts w:ascii="Times New Roman" w:hAnsi="Times New Roman"/>
        </w:rPr>
        <w:t xml:space="preserve"> </w:t>
      </w:r>
      <w:r w:rsidR="00A03BC3" w:rsidRPr="00B10360">
        <w:rPr>
          <w:rFonts w:ascii="Times New Roman" w:hAnsi="Times New Roman"/>
        </w:rPr>
        <w:t>One sign</w:t>
      </w:r>
      <w:r w:rsidR="0093182B" w:rsidRPr="00B10360">
        <w:rPr>
          <w:rFonts w:ascii="Times New Roman" w:hAnsi="Times New Roman"/>
        </w:rPr>
        <w:t>i</w:t>
      </w:r>
      <w:r w:rsidR="00A03BC3" w:rsidRPr="00B10360">
        <w:rPr>
          <w:rFonts w:ascii="Times New Roman" w:hAnsi="Times New Roman"/>
        </w:rPr>
        <w:t>ficant</w:t>
      </w:r>
      <w:r w:rsidR="00027154" w:rsidRPr="00B10360">
        <w:rPr>
          <w:rFonts w:ascii="Times New Roman" w:hAnsi="Times New Roman"/>
        </w:rPr>
        <w:t xml:space="preserve"> transcoding of the Homeric hymn that occurs in </w:t>
      </w:r>
      <w:r w:rsidR="00027154" w:rsidRPr="00B10360">
        <w:rPr>
          <w:rFonts w:ascii="Times New Roman" w:hAnsi="Times New Roman"/>
          <w:i/>
        </w:rPr>
        <w:t>Apollo</w:t>
      </w:r>
      <w:r w:rsidR="00027154" w:rsidRPr="00B10360">
        <w:rPr>
          <w:rFonts w:ascii="Times New Roman" w:hAnsi="Times New Roman"/>
        </w:rPr>
        <w:t xml:space="preserve"> is the loss of the verbal medium and the gain of the vocabulary and syntax of classical ballet. The visual or “ocular”</w:t>
      </w:r>
      <w:r w:rsidR="006B27FB" w:rsidRPr="00B10360">
        <w:rPr>
          <w:rStyle w:val="FootnoteReference"/>
          <w:rFonts w:ascii="Times New Roman" w:hAnsi="Times New Roman"/>
        </w:rPr>
        <w:footnoteReference w:id="15"/>
      </w:r>
      <w:r w:rsidR="00027154" w:rsidRPr="00B10360">
        <w:rPr>
          <w:rFonts w:ascii="Times New Roman" w:hAnsi="Times New Roman"/>
        </w:rPr>
        <w:t xml:space="preserve"> mode of showing and performing take the place of reading or listening to the words of the poem. </w:t>
      </w:r>
      <w:r w:rsidR="00B8655A" w:rsidRPr="00B10360">
        <w:rPr>
          <w:rFonts w:ascii="Times New Roman" w:hAnsi="Times New Roman"/>
        </w:rPr>
        <w:t xml:space="preserve">As we have seen, a narrative is conveyed, </w:t>
      </w:r>
      <w:r w:rsidR="0011392C" w:rsidRPr="00B10360">
        <w:rPr>
          <w:rFonts w:ascii="Times New Roman" w:hAnsi="Times New Roman"/>
        </w:rPr>
        <w:t>and</w:t>
      </w:r>
      <w:r w:rsidR="00B8655A" w:rsidRPr="00B10360">
        <w:rPr>
          <w:rFonts w:ascii="Times New Roman" w:hAnsi="Times New Roman"/>
        </w:rPr>
        <w:t xml:space="preserve"> not through words. </w:t>
      </w:r>
      <w:r w:rsidR="005B5B51" w:rsidRPr="00B10360">
        <w:rPr>
          <w:rFonts w:ascii="Times New Roman" w:hAnsi="Times New Roman"/>
        </w:rPr>
        <w:t xml:space="preserve">This performance mode thus teaches us that meaning, </w:t>
      </w:r>
      <w:proofErr w:type="gramStart"/>
      <w:r w:rsidR="005B5B51" w:rsidRPr="00B10360">
        <w:rPr>
          <w:rFonts w:ascii="Times New Roman" w:hAnsi="Times New Roman"/>
        </w:rPr>
        <w:t>sometimes complex</w:t>
      </w:r>
      <w:proofErr w:type="gramEnd"/>
      <w:r w:rsidR="005B5B51" w:rsidRPr="00B10360">
        <w:rPr>
          <w:rFonts w:ascii="Times New Roman" w:hAnsi="Times New Roman"/>
        </w:rPr>
        <w:t xml:space="preserve"> meaning</w:t>
      </w:r>
      <w:r w:rsidR="008F775B" w:rsidRPr="00B10360">
        <w:rPr>
          <w:rFonts w:ascii="Times New Roman" w:hAnsi="Times New Roman"/>
        </w:rPr>
        <w:t>,</w:t>
      </w:r>
      <w:r w:rsidR="005B5B51" w:rsidRPr="00B10360">
        <w:rPr>
          <w:rFonts w:ascii="Times New Roman" w:hAnsi="Times New Roman"/>
        </w:rPr>
        <w:t xml:space="preserve"> can be conveyed in ways that are not verbal.</w:t>
      </w:r>
      <w:r w:rsidR="005B5B51" w:rsidRPr="00B10360">
        <w:rPr>
          <w:rStyle w:val="FootnoteReference"/>
          <w:rFonts w:ascii="Times New Roman" w:hAnsi="Times New Roman"/>
        </w:rPr>
        <w:footnoteReference w:id="16"/>
      </w:r>
      <w:r w:rsidR="008F775B" w:rsidRPr="00B10360">
        <w:rPr>
          <w:rFonts w:ascii="Times New Roman" w:hAnsi="Times New Roman"/>
        </w:rPr>
        <w:t xml:space="preserve"> </w:t>
      </w:r>
      <w:r w:rsidR="00694BEF" w:rsidRPr="00B10360">
        <w:rPr>
          <w:rFonts w:ascii="Times New Roman" w:hAnsi="Times New Roman"/>
        </w:rPr>
        <w:t xml:space="preserve">Just as </w:t>
      </w:r>
      <w:proofErr w:type="spellStart"/>
      <w:r w:rsidR="00694BEF" w:rsidRPr="00B10360">
        <w:rPr>
          <w:rFonts w:ascii="Times New Roman" w:hAnsi="Times New Roman"/>
        </w:rPr>
        <w:t>Stam</w:t>
      </w:r>
      <w:proofErr w:type="spellEnd"/>
      <w:r w:rsidR="00694BEF" w:rsidRPr="00B10360">
        <w:rPr>
          <w:rFonts w:ascii="Times New Roman" w:hAnsi="Times New Roman"/>
        </w:rPr>
        <w:t xml:space="preserve"> warns us that in the study of film adaptation there is a danger of “quietly </w:t>
      </w:r>
      <w:proofErr w:type="spellStart"/>
      <w:r w:rsidR="00694BEF" w:rsidRPr="00B10360">
        <w:rPr>
          <w:rFonts w:ascii="Times New Roman" w:hAnsi="Times New Roman"/>
        </w:rPr>
        <w:t>reinscribing</w:t>
      </w:r>
      <w:proofErr w:type="spellEnd"/>
      <w:r w:rsidR="00694BEF" w:rsidRPr="00B10360">
        <w:rPr>
          <w:rFonts w:ascii="Times New Roman" w:hAnsi="Times New Roman"/>
        </w:rPr>
        <w:t xml:space="preserve">” the superiority of literary art to film by privileging seniority </w:t>
      </w:r>
      <w:r w:rsidR="00281C09" w:rsidRPr="00B10360">
        <w:rPr>
          <w:rFonts w:ascii="Times New Roman" w:hAnsi="Times New Roman"/>
        </w:rPr>
        <w:t>as well as</w:t>
      </w:r>
      <w:r w:rsidR="00694BEF" w:rsidRPr="00B10360">
        <w:rPr>
          <w:rFonts w:ascii="Times New Roman" w:hAnsi="Times New Roman"/>
        </w:rPr>
        <w:t xml:space="preserve"> verbal over iconographic modes,</w:t>
      </w:r>
      <w:r w:rsidR="00694BEF" w:rsidRPr="00B10360">
        <w:rPr>
          <w:rStyle w:val="FootnoteReference"/>
          <w:rFonts w:ascii="Times New Roman" w:hAnsi="Times New Roman"/>
        </w:rPr>
        <w:footnoteReference w:id="17"/>
      </w:r>
      <w:r w:rsidR="00281C09" w:rsidRPr="00B10360">
        <w:rPr>
          <w:rFonts w:ascii="Times New Roman" w:hAnsi="Times New Roman"/>
        </w:rPr>
        <w:t xml:space="preserve"> so too in the case of </w:t>
      </w:r>
      <w:r w:rsidR="00281C09" w:rsidRPr="00B10360">
        <w:rPr>
          <w:rFonts w:ascii="Times New Roman" w:hAnsi="Times New Roman"/>
          <w:i/>
        </w:rPr>
        <w:t>Apollo</w:t>
      </w:r>
      <w:r w:rsidR="00281C09" w:rsidRPr="00B10360">
        <w:rPr>
          <w:rFonts w:ascii="Times New Roman" w:hAnsi="Times New Roman"/>
        </w:rPr>
        <w:t xml:space="preserve"> we </w:t>
      </w:r>
      <w:r w:rsidR="00B77AE5" w:rsidRPr="00B10360">
        <w:rPr>
          <w:rFonts w:ascii="Times New Roman" w:hAnsi="Times New Roman"/>
        </w:rPr>
        <w:t xml:space="preserve">must be careful to counter impulses and established histories that would implicitly subordinate the non-verbal, bodily </w:t>
      </w:r>
      <w:r w:rsidR="0093182B" w:rsidRPr="00B10360">
        <w:rPr>
          <w:rFonts w:ascii="Times New Roman" w:hAnsi="Times New Roman"/>
        </w:rPr>
        <w:t xml:space="preserve">medium of dance to the literary medium of poetry. </w:t>
      </w:r>
      <w:r w:rsidR="005951F0" w:rsidRPr="00B10360">
        <w:rPr>
          <w:rFonts w:ascii="Times New Roman" w:hAnsi="Times New Roman"/>
        </w:rPr>
        <w:t>Opera, for example, has been accused of “denaturing” a novel and reducing it to a cartoon</w:t>
      </w:r>
      <w:r w:rsidR="00996ACC" w:rsidRPr="00B10360">
        <w:rPr>
          <w:rFonts w:ascii="Times New Roman" w:hAnsi="Times New Roman"/>
        </w:rPr>
        <w:t xml:space="preserve"> because librettos so radically abbreviate their literary sources</w:t>
      </w:r>
      <w:r w:rsidR="005951F0" w:rsidRPr="00B10360">
        <w:rPr>
          <w:rFonts w:ascii="Times New Roman" w:hAnsi="Times New Roman"/>
        </w:rPr>
        <w:t>.</w:t>
      </w:r>
      <w:r w:rsidR="005951F0" w:rsidRPr="00B10360">
        <w:rPr>
          <w:rStyle w:val="FootnoteReference"/>
          <w:rFonts w:ascii="Times New Roman" w:hAnsi="Times New Roman"/>
        </w:rPr>
        <w:footnoteReference w:id="18"/>
      </w:r>
      <w:r w:rsidR="005951F0" w:rsidRPr="00B10360">
        <w:rPr>
          <w:rFonts w:ascii="Times New Roman" w:hAnsi="Times New Roman"/>
        </w:rPr>
        <w:t xml:space="preserve"> </w:t>
      </w:r>
      <w:r w:rsidR="00BA4AF3" w:rsidRPr="00B10360">
        <w:rPr>
          <w:rFonts w:ascii="Times New Roman" w:hAnsi="Times New Roman"/>
        </w:rPr>
        <w:t xml:space="preserve">Carrie Preston’s work has done much to remind us of </w:t>
      </w:r>
      <w:r w:rsidR="00500D6A" w:rsidRPr="00B10360">
        <w:rPr>
          <w:rFonts w:ascii="Times New Roman" w:hAnsi="Times New Roman"/>
        </w:rPr>
        <w:t>how important dance -- especially dance that represented the primitive past - was to the modernist period generally.</w:t>
      </w:r>
      <w:r w:rsidR="00500D6A" w:rsidRPr="00B10360">
        <w:rPr>
          <w:rStyle w:val="FootnoteReference"/>
          <w:rFonts w:ascii="Times New Roman" w:hAnsi="Times New Roman"/>
        </w:rPr>
        <w:footnoteReference w:id="19"/>
      </w:r>
      <w:r w:rsidR="00500D6A" w:rsidRPr="00B10360">
        <w:rPr>
          <w:rFonts w:ascii="Times New Roman" w:hAnsi="Times New Roman"/>
        </w:rPr>
        <w:t xml:space="preserve"> Preston also </w:t>
      </w:r>
      <w:r w:rsidR="00303601" w:rsidRPr="00B10360">
        <w:rPr>
          <w:rFonts w:ascii="Times New Roman" w:hAnsi="Times New Roman"/>
        </w:rPr>
        <w:t>reminds us of those, like William Carlos Williams, who “used dance images to theorize the poetic act and pre</w:t>
      </w:r>
      <w:r w:rsidR="00FC58EC" w:rsidRPr="00B10360">
        <w:rPr>
          <w:rFonts w:ascii="Times New Roman" w:hAnsi="Times New Roman"/>
        </w:rPr>
        <w:t>-</w:t>
      </w:r>
      <w:r w:rsidR="00303601" w:rsidRPr="00B10360">
        <w:rPr>
          <w:rFonts w:ascii="Times New Roman" w:hAnsi="Times New Roman"/>
        </w:rPr>
        <w:t>modern language rooted in gesture that could recover an authenticity words lacked.”</w:t>
      </w:r>
      <w:r w:rsidR="00303601" w:rsidRPr="00B10360">
        <w:rPr>
          <w:rStyle w:val="FootnoteReference"/>
          <w:rFonts w:ascii="Times New Roman" w:hAnsi="Times New Roman"/>
        </w:rPr>
        <w:footnoteReference w:id="20"/>
      </w:r>
      <w:r w:rsidR="0051550D" w:rsidRPr="00B10360">
        <w:rPr>
          <w:rFonts w:ascii="Times New Roman" w:hAnsi="Times New Roman"/>
        </w:rPr>
        <w:t xml:space="preserve"> </w:t>
      </w:r>
      <w:r w:rsidR="00017D63" w:rsidRPr="00B10360">
        <w:rPr>
          <w:rFonts w:ascii="Times New Roman" w:hAnsi="Times New Roman"/>
        </w:rPr>
        <w:t>On some views, then,</w:t>
      </w:r>
      <w:r w:rsidR="0051550D" w:rsidRPr="00B10360">
        <w:rPr>
          <w:rFonts w:ascii="Times New Roman" w:hAnsi="Times New Roman"/>
        </w:rPr>
        <w:t xml:space="preserve"> </w:t>
      </w:r>
      <w:r w:rsidR="00BF73EE" w:rsidRPr="00B10360">
        <w:rPr>
          <w:rFonts w:ascii="Times New Roman" w:hAnsi="Times New Roman"/>
        </w:rPr>
        <w:t xml:space="preserve">dance is able </w:t>
      </w:r>
      <w:r w:rsidR="00003265" w:rsidRPr="00B10360">
        <w:rPr>
          <w:rFonts w:ascii="Times New Roman" w:hAnsi="Times New Roman"/>
        </w:rPr>
        <w:t xml:space="preserve">to convey </w:t>
      </w:r>
      <w:r w:rsidR="008D10DA" w:rsidRPr="00B10360">
        <w:rPr>
          <w:rFonts w:ascii="Times New Roman" w:hAnsi="Times New Roman"/>
        </w:rPr>
        <w:t xml:space="preserve">meaning </w:t>
      </w:r>
      <w:r w:rsidR="00003265" w:rsidRPr="00B10360">
        <w:rPr>
          <w:rFonts w:ascii="Times New Roman" w:hAnsi="Times New Roman"/>
        </w:rPr>
        <w:t xml:space="preserve">that is </w:t>
      </w:r>
      <w:r w:rsidR="008D10DA" w:rsidRPr="00B10360">
        <w:rPr>
          <w:rFonts w:ascii="Times New Roman" w:hAnsi="Times New Roman"/>
        </w:rPr>
        <w:t xml:space="preserve">more authentic and complete than </w:t>
      </w:r>
      <w:r w:rsidR="00003265" w:rsidRPr="00B10360">
        <w:rPr>
          <w:rFonts w:ascii="Times New Roman" w:hAnsi="Times New Roman"/>
        </w:rPr>
        <w:t xml:space="preserve">what </w:t>
      </w:r>
      <w:r w:rsidR="008D10DA" w:rsidRPr="00B10360">
        <w:rPr>
          <w:rFonts w:ascii="Times New Roman" w:hAnsi="Times New Roman"/>
        </w:rPr>
        <w:t>verbal media</w:t>
      </w:r>
      <w:r w:rsidR="00003265" w:rsidRPr="00B10360">
        <w:rPr>
          <w:rFonts w:ascii="Times New Roman" w:hAnsi="Times New Roman"/>
        </w:rPr>
        <w:t xml:space="preserve"> can convey</w:t>
      </w:r>
      <w:r w:rsidR="008D10DA" w:rsidRPr="00B10360">
        <w:rPr>
          <w:rFonts w:ascii="Times New Roman" w:hAnsi="Times New Roman"/>
        </w:rPr>
        <w:t xml:space="preserve">. </w:t>
      </w:r>
      <w:r w:rsidR="00420D08" w:rsidRPr="00B10360">
        <w:rPr>
          <w:rFonts w:ascii="Times New Roman" w:hAnsi="Times New Roman"/>
        </w:rPr>
        <w:t xml:space="preserve"> </w:t>
      </w:r>
    </w:p>
    <w:p w:rsidR="00316F11" w:rsidRPr="00B10360" w:rsidRDefault="005D17B3" w:rsidP="00633EFB">
      <w:pPr>
        <w:spacing w:line="360" w:lineRule="auto"/>
        <w:ind w:firstLine="720"/>
        <w:rPr>
          <w:rFonts w:ascii="Times New Roman" w:hAnsi="Times New Roman"/>
        </w:rPr>
      </w:pPr>
      <w:r w:rsidRPr="00B10360">
        <w:rPr>
          <w:rFonts w:ascii="Times New Roman" w:hAnsi="Times New Roman"/>
        </w:rPr>
        <w:t>Symbolist poetics, which were influential</w:t>
      </w:r>
      <w:r w:rsidR="000F7242" w:rsidRPr="00B10360">
        <w:rPr>
          <w:rFonts w:ascii="Times New Roman" w:hAnsi="Times New Roman"/>
        </w:rPr>
        <w:t xml:space="preserve"> at the time </w:t>
      </w:r>
      <w:r w:rsidRPr="00B10360">
        <w:rPr>
          <w:rFonts w:ascii="Times New Roman" w:hAnsi="Times New Roman"/>
        </w:rPr>
        <w:t xml:space="preserve">of </w:t>
      </w:r>
      <w:r w:rsidRPr="00B10360">
        <w:rPr>
          <w:rFonts w:ascii="Times New Roman" w:hAnsi="Times New Roman"/>
          <w:i/>
        </w:rPr>
        <w:t>Apollo</w:t>
      </w:r>
      <w:r w:rsidRPr="00B10360">
        <w:rPr>
          <w:rFonts w:ascii="Times New Roman" w:hAnsi="Times New Roman"/>
        </w:rPr>
        <w:t xml:space="preserve">’s creation, offer a way to understand what the particular medium of dance </w:t>
      </w:r>
      <w:r w:rsidR="000F7242" w:rsidRPr="00B10360">
        <w:rPr>
          <w:rFonts w:ascii="Times New Roman" w:hAnsi="Times New Roman"/>
        </w:rPr>
        <w:t xml:space="preserve">adds to the adaptation of the Homeric hymn. </w:t>
      </w:r>
      <w:r w:rsidR="00E87989" w:rsidRPr="00B10360">
        <w:rPr>
          <w:rFonts w:ascii="Times New Roman" w:hAnsi="Times New Roman"/>
        </w:rPr>
        <w:t xml:space="preserve">In fact, Symbolism’s anti-realist, Platonizing metaphysics of </w:t>
      </w:r>
      <w:r w:rsidR="0086763B" w:rsidRPr="00B10360">
        <w:rPr>
          <w:rFonts w:ascii="Times New Roman" w:hAnsi="Times New Roman"/>
        </w:rPr>
        <w:t xml:space="preserve">ideal meaning shaped the aesthetic theories of </w:t>
      </w:r>
      <w:r w:rsidR="002462DA" w:rsidRPr="00B10360">
        <w:rPr>
          <w:rFonts w:ascii="Times New Roman" w:hAnsi="Times New Roman"/>
        </w:rPr>
        <w:t xml:space="preserve">critic </w:t>
      </w:r>
      <w:proofErr w:type="spellStart"/>
      <w:r w:rsidR="002462DA" w:rsidRPr="00B10360">
        <w:rPr>
          <w:rFonts w:ascii="Times New Roman" w:hAnsi="Times New Roman"/>
        </w:rPr>
        <w:t>Andr</w:t>
      </w:r>
      <w:proofErr w:type="spellEnd"/>
      <w:r w:rsidR="002462DA" w:rsidRPr="00B10360">
        <w:rPr>
          <w:rFonts w:ascii="Times New Roman" w:hAnsi="Times New Roman"/>
          <w:lang w:val="fr-FR"/>
        </w:rPr>
        <w:t>é</w:t>
      </w:r>
      <w:r w:rsidR="002462DA" w:rsidRPr="00B10360">
        <w:rPr>
          <w:rFonts w:ascii="Times New Roman" w:hAnsi="Times New Roman"/>
        </w:rPr>
        <w:t xml:space="preserve"> Levinson</w:t>
      </w:r>
      <w:r w:rsidR="000677B7" w:rsidRPr="00B10360">
        <w:rPr>
          <w:rFonts w:ascii="Times New Roman" w:hAnsi="Times New Roman"/>
        </w:rPr>
        <w:t>, a Russian by birth who</w:t>
      </w:r>
      <w:r w:rsidR="001116BB" w:rsidRPr="00B10360">
        <w:rPr>
          <w:rFonts w:ascii="Times New Roman" w:hAnsi="Times New Roman"/>
        </w:rPr>
        <w:t xml:space="preserve"> had a great influence on the dance world in Paris in the 1920s</w:t>
      </w:r>
      <w:r w:rsidR="004D0F91" w:rsidRPr="00B10360">
        <w:rPr>
          <w:rFonts w:ascii="Times New Roman" w:hAnsi="Times New Roman"/>
        </w:rPr>
        <w:t xml:space="preserve"> and reviewed many performances at the Ballets </w:t>
      </w:r>
      <w:proofErr w:type="spellStart"/>
      <w:r w:rsidR="004D0F91" w:rsidRPr="00B10360">
        <w:rPr>
          <w:rFonts w:ascii="Times New Roman" w:hAnsi="Times New Roman"/>
        </w:rPr>
        <w:t>Russes</w:t>
      </w:r>
      <w:proofErr w:type="spellEnd"/>
      <w:r w:rsidR="004D0F91" w:rsidRPr="00B10360">
        <w:rPr>
          <w:rFonts w:ascii="Times New Roman" w:hAnsi="Times New Roman"/>
        </w:rPr>
        <w:t xml:space="preserve"> during that period</w:t>
      </w:r>
      <w:r w:rsidR="00C77992" w:rsidRPr="00B10360">
        <w:rPr>
          <w:rFonts w:ascii="Times New Roman" w:hAnsi="Times New Roman"/>
        </w:rPr>
        <w:t>.</w:t>
      </w:r>
      <w:r w:rsidR="001106F3" w:rsidRPr="00B10360">
        <w:rPr>
          <w:rStyle w:val="FootnoteReference"/>
          <w:rFonts w:ascii="Times New Roman" w:hAnsi="Times New Roman"/>
        </w:rPr>
        <w:footnoteReference w:id="21"/>
      </w:r>
      <w:r w:rsidR="00C77992" w:rsidRPr="00B10360">
        <w:rPr>
          <w:rFonts w:ascii="Times New Roman" w:hAnsi="Times New Roman"/>
        </w:rPr>
        <w:t xml:space="preserve"> </w:t>
      </w:r>
      <w:r w:rsidR="00CA3069" w:rsidRPr="00B10360">
        <w:rPr>
          <w:rFonts w:ascii="Times New Roman" w:hAnsi="Times New Roman"/>
        </w:rPr>
        <w:t xml:space="preserve">Levinson held out hope that Classical ballet could </w:t>
      </w:r>
      <w:r w:rsidR="00FA00B4" w:rsidRPr="00B10360">
        <w:rPr>
          <w:rFonts w:ascii="Times New Roman" w:hAnsi="Times New Roman"/>
        </w:rPr>
        <w:t>be reborn on a new foundation of pure dance, where the formal elements of ballet portray a symbolic world of hig</w:t>
      </w:r>
      <w:r w:rsidR="00100336" w:rsidRPr="00B10360">
        <w:rPr>
          <w:rFonts w:ascii="Times New Roman" w:hAnsi="Times New Roman"/>
        </w:rPr>
        <w:t xml:space="preserve">her meaning and do not mix with extraneous </w:t>
      </w:r>
      <w:r w:rsidR="00FA00B4" w:rsidRPr="00B10360">
        <w:rPr>
          <w:rFonts w:ascii="Times New Roman" w:hAnsi="Times New Roman"/>
        </w:rPr>
        <w:t xml:space="preserve">elements </w:t>
      </w:r>
      <w:r w:rsidR="00B14F9F" w:rsidRPr="00B10360">
        <w:rPr>
          <w:rFonts w:ascii="Times New Roman" w:hAnsi="Times New Roman"/>
        </w:rPr>
        <w:t xml:space="preserve">like psychological drama and </w:t>
      </w:r>
      <w:r w:rsidR="00140812" w:rsidRPr="00B10360">
        <w:rPr>
          <w:rFonts w:ascii="Times New Roman" w:hAnsi="Times New Roman"/>
        </w:rPr>
        <w:t xml:space="preserve">non-choreographic </w:t>
      </w:r>
      <w:r w:rsidR="00B14F9F" w:rsidRPr="00B10360">
        <w:rPr>
          <w:rFonts w:ascii="Times New Roman" w:hAnsi="Times New Roman"/>
        </w:rPr>
        <w:t>visual spectacle</w:t>
      </w:r>
      <w:r w:rsidR="00140812" w:rsidRPr="00B10360">
        <w:rPr>
          <w:rFonts w:ascii="Times New Roman" w:hAnsi="Times New Roman"/>
        </w:rPr>
        <w:t>.</w:t>
      </w:r>
      <w:r w:rsidR="00B14F9F" w:rsidRPr="00B10360">
        <w:rPr>
          <w:rFonts w:ascii="Times New Roman" w:hAnsi="Times New Roman"/>
        </w:rPr>
        <w:t xml:space="preserve"> </w:t>
      </w:r>
      <w:r w:rsidR="00140812" w:rsidRPr="00B10360">
        <w:rPr>
          <w:rFonts w:ascii="Times New Roman" w:hAnsi="Times New Roman"/>
        </w:rPr>
        <w:t>During the same decade, the philosopher Ernst Cassirer</w:t>
      </w:r>
      <w:r w:rsidR="00100336" w:rsidRPr="00B10360">
        <w:rPr>
          <w:rFonts w:ascii="Times New Roman" w:hAnsi="Times New Roman"/>
        </w:rPr>
        <w:t xml:space="preserve"> published his </w:t>
      </w:r>
      <w:r w:rsidR="00100336" w:rsidRPr="00B10360">
        <w:rPr>
          <w:rFonts w:ascii="Times New Roman" w:hAnsi="Times New Roman"/>
          <w:i/>
        </w:rPr>
        <w:t>Philosophy of Symbolic Forms</w:t>
      </w:r>
      <w:r w:rsidR="00100336" w:rsidRPr="00B10360">
        <w:rPr>
          <w:rFonts w:ascii="Times New Roman" w:hAnsi="Times New Roman"/>
        </w:rPr>
        <w:t>,</w:t>
      </w:r>
      <w:r w:rsidR="006346B3" w:rsidRPr="00B10360">
        <w:rPr>
          <w:rStyle w:val="FootnoteReference"/>
          <w:rFonts w:ascii="Times New Roman" w:hAnsi="Times New Roman"/>
        </w:rPr>
        <w:footnoteReference w:id="22"/>
      </w:r>
      <w:r w:rsidR="00100336" w:rsidRPr="00B10360">
        <w:rPr>
          <w:rFonts w:ascii="Times New Roman" w:hAnsi="Times New Roman"/>
        </w:rPr>
        <w:t xml:space="preserve"> which formulated a theory </w:t>
      </w:r>
      <w:r w:rsidR="00E22B8E" w:rsidRPr="00B10360">
        <w:rPr>
          <w:rFonts w:ascii="Times New Roman" w:hAnsi="Times New Roman"/>
        </w:rPr>
        <w:t xml:space="preserve">of </w:t>
      </w:r>
      <w:r w:rsidR="002D1D87" w:rsidRPr="00B10360">
        <w:rPr>
          <w:rFonts w:ascii="Times New Roman" w:hAnsi="Times New Roman"/>
        </w:rPr>
        <w:t>myth</w:t>
      </w:r>
      <w:r w:rsidR="00100336" w:rsidRPr="00B10360">
        <w:rPr>
          <w:rFonts w:ascii="Times New Roman" w:hAnsi="Times New Roman"/>
        </w:rPr>
        <w:t xml:space="preserve"> that applied a similar </w:t>
      </w:r>
      <w:r w:rsidR="00C2691D" w:rsidRPr="00B10360">
        <w:rPr>
          <w:rFonts w:ascii="Times New Roman" w:hAnsi="Times New Roman"/>
        </w:rPr>
        <w:t>line of thought</w:t>
      </w:r>
      <w:r w:rsidR="00100336" w:rsidRPr="00B10360">
        <w:rPr>
          <w:rFonts w:ascii="Times New Roman" w:hAnsi="Times New Roman"/>
        </w:rPr>
        <w:t xml:space="preserve"> to myth. According to Cassirer’s theory, </w:t>
      </w:r>
      <w:r w:rsidR="004A2BD3" w:rsidRPr="00B10360">
        <w:rPr>
          <w:rFonts w:ascii="Times New Roman" w:hAnsi="Times New Roman"/>
        </w:rPr>
        <w:t xml:space="preserve">mythical thought is the most primitive level of symbolic meaning and distinct from natural language. Mythical </w:t>
      </w:r>
      <w:r w:rsidR="00B51178" w:rsidRPr="00B10360">
        <w:rPr>
          <w:rFonts w:ascii="Times New Roman" w:hAnsi="Times New Roman"/>
        </w:rPr>
        <w:t>thought is expressive meaning charged with emotional significance</w:t>
      </w:r>
      <w:r w:rsidR="00E22B8E" w:rsidRPr="00B10360">
        <w:rPr>
          <w:rFonts w:ascii="Times New Roman" w:hAnsi="Times New Roman"/>
        </w:rPr>
        <w:t xml:space="preserve"> and it </w:t>
      </w:r>
      <w:r w:rsidR="003E7280" w:rsidRPr="00B10360">
        <w:rPr>
          <w:rFonts w:ascii="Times New Roman" w:hAnsi="Times New Roman"/>
        </w:rPr>
        <w:t xml:space="preserve">is what </w:t>
      </w:r>
      <w:r w:rsidR="00E22B8E" w:rsidRPr="00B10360">
        <w:rPr>
          <w:rFonts w:ascii="Times New Roman" w:hAnsi="Times New Roman"/>
        </w:rPr>
        <w:t>underlies mythical consciousness.</w:t>
      </w:r>
      <w:r w:rsidR="00B51178" w:rsidRPr="00B10360">
        <w:rPr>
          <w:rStyle w:val="FootnoteReference"/>
          <w:rFonts w:ascii="Times New Roman" w:hAnsi="Times New Roman"/>
        </w:rPr>
        <w:footnoteReference w:id="23"/>
      </w:r>
      <w:r w:rsidR="00E22B8E" w:rsidRPr="00B10360">
        <w:rPr>
          <w:rFonts w:ascii="Times New Roman" w:hAnsi="Times New Roman"/>
        </w:rPr>
        <w:t xml:space="preserve"> </w:t>
      </w:r>
      <w:r w:rsidR="00737638" w:rsidRPr="00B10360">
        <w:rPr>
          <w:rFonts w:ascii="Times New Roman" w:hAnsi="Times New Roman"/>
        </w:rPr>
        <w:t xml:space="preserve">If dance can be understood to convey a higher realm of non-verbal ideas as Levinson suggests, then it </w:t>
      </w:r>
      <w:r w:rsidR="001E28A1" w:rsidRPr="00B10360">
        <w:rPr>
          <w:rFonts w:ascii="Times New Roman" w:hAnsi="Times New Roman"/>
        </w:rPr>
        <w:t>might</w:t>
      </w:r>
      <w:r w:rsidR="00737638" w:rsidRPr="00B10360">
        <w:rPr>
          <w:rFonts w:ascii="Times New Roman" w:hAnsi="Times New Roman"/>
        </w:rPr>
        <w:t xml:space="preserve"> also be said in the case of </w:t>
      </w:r>
      <w:r w:rsidR="00737638" w:rsidRPr="00B10360">
        <w:rPr>
          <w:rFonts w:ascii="Times New Roman" w:hAnsi="Times New Roman"/>
          <w:i/>
        </w:rPr>
        <w:t>Apollo</w:t>
      </w:r>
      <w:r w:rsidR="00737638" w:rsidRPr="00B10360">
        <w:rPr>
          <w:rFonts w:ascii="Times New Roman" w:hAnsi="Times New Roman"/>
        </w:rPr>
        <w:t xml:space="preserve"> to </w:t>
      </w:r>
      <w:r w:rsidR="001E28A1" w:rsidRPr="00B10360">
        <w:rPr>
          <w:rFonts w:ascii="Times New Roman" w:hAnsi="Times New Roman"/>
        </w:rPr>
        <w:t>express</w:t>
      </w:r>
      <w:r w:rsidR="00744C91" w:rsidRPr="00B10360">
        <w:rPr>
          <w:rFonts w:ascii="Times New Roman" w:hAnsi="Times New Roman"/>
        </w:rPr>
        <w:t xml:space="preserve"> </w:t>
      </w:r>
      <w:r w:rsidR="00737638" w:rsidRPr="00B10360">
        <w:rPr>
          <w:rFonts w:ascii="Times New Roman" w:hAnsi="Times New Roman"/>
        </w:rPr>
        <w:t xml:space="preserve">mythical thought </w:t>
      </w:r>
      <w:r w:rsidR="001E28A1" w:rsidRPr="00B10360">
        <w:rPr>
          <w:rFonts w:ascii="Times New Roman" w:hAnsi="Times New Roman"/>
        </w:rPr>
        <w:t>as understood by</w:t>
      </w:r>
      <w:r w:rsidR="00737638" w:rsidRPr="00B10360">
        <w:rPr>
          <w:rFonts w:ascii="Times New Roman" w:hAnsi="Times New Roman"/>
        </w:rPr>
        <w:t xml:space="preserve"> Cassirer</w:t>
      </w:r>
      <w:r w:rsidR="001E28A1" w:rsidRPr="00B10360">
        <w:rPr>
          <w:rFonts w:ascii="Times New Roman" w:hAnsi="Times New Roman"/>
        </w:rPr>
        <w:t xml:space="preserve">, to express what the words of the Homeric hymn </w:t>
      </w:r>
      <w:r w:rsidR="00B139E3" w:rsidRPr="00B10360">
        <w:rPr>
          <w:rFonts w:ascii="Times New Roman" w:hAnsi="Times New Roman"/>
        </w:rPr>
        <w:t>fail to</w:t>
      </w:r>
      <w:r w:rsidR="001E28A1" w:rsidRPr="00B10360">
        <w:rPr>
          <w:rFonts w:ascii="Times New Roman" w:hAnsi="Times New Roman"/>
        </w:rPr>
        <w:t xml:space="preserve"> </w:t>
      </w:r>
      <w:r w:rsidR="00AF2206" w:rsidRPr="00B10360">
        <w:rPr>
          <w:rFonts w:ascii="Times New Roman" w:hAnsi="Times New Roman"/>
        </w:rPr>
        <w:t xml:space="preserve">express </w:t>
      </w:r>
      <w:r w:rsidR="00764E4B" w:rsidRPr="00B10360">
        <w:rPr>
          <w:rFonts w:ascii="Times New Roman" w:hAnsi="Times New Roman"/>
        </w:rPr>
        <w:t>precisely because they</w:t>
      </w:r>
      <w:r w:rsidR="00D65324" w:rsidRPr="00B10360">
        <w:rPr>
          <w:rFonts w:ascii="Times New Roman" w:hAnsi="Times New Roman"/>
        </w:rPr>
        <w:t xml:space="preserve"> must be</w:t>
      </w:r>
      <w:r w:rsidR="001E28A1" w:rsidRPr="00B10360">
        <w:rPr>
          <w:rFonts w:ascii="Times New Roman" w:hAnsi="Times New Roman"/>
        </w:rPr>
        <w:t xml:space="preserve"> formulated verbally.</w:t>
      </w:r>
      <w:r w:rsidR="0032255C" w:rsidRPr="00B10360">
        <w:rPr>
          <w:rFonts w:ascii="Times New Roman" w:hAnsi="Times New Roman"/>
        </w:rPr>
        <w:t xml:space="preserve"> Informed by a Jungian perspective,</w:t>
      </w:r>
      <w:r w:rsidR="001E28A1" w:rsidRPr="00B10360">
        <w:rPr>
          <w:rFonts w:ascii="Times New Roman" w:hAnsi="Times New Roman"/>
        </w:rPr>
        <w:t xml:space="preserve"> </w:t>
      </w:r>
      <w:r w:rsidR="006655D0" w:rsidRPr="00B10360">
        <w:rPr>
          <w:rFonts w:ascii="Times New Roman" w:hAnsi="Times New Roman"/>
        </w:rPr>
        <w:t xml:space="preserve">Martha Graham later explored a similar connection between </w:t>
      </w:r>
      <w:proofErr w:type="gramStart"/>
      <w:r w:rsidR="006655D0" w:rsidRPr="00B10360">
        <w:rPr>
          <w:rFonts w:ascii="Times New Roman" w:hAnsi="Times New Roman"/>
        </w:rPr>
        <w:t>myth</w:t>
      </w:r>
      <w:proofErr w:type="gramEnd"/>
      <w:r w:rsidR="006655D0" w:rsidRPr="00B10360">
        <w:rPr>
          <w:rFonts w:ascii="Times New Roman" w:hAnsi="Times New Roman"/>
        </w:rPr>
        <w:t xml:space="preserve"> and dance in her many great re-workings of Greek myth.</w:t>
      </w:r>
      <w:r w:rsidR="006655D0" w:rsidRPr="00B10360">
        <w:rPr>
          <w:rStyle w:val="FootnoteReference"/>
          <w:rFonts w:ascii="Times New Roman" w:hAnsi="Times New Roman"/>
        </w:rPr>
        <w:footnoteReference w:id="24"/>
      </w:r>
      <w:r w:rsidR="006655D0" w:rsidRPr="00B10360">
        <w:rPr>
          <w:rFonts w:ascii="Times New Roman" w:hAnsi="Times New Roman"/>
        </w:rPr>
        <w:t xml:space="preserve"> </w:t>
      </w:r>
      <w:r w:rsidR="002D376E" w:rsidRPr="00B10360">
        <w:rPr>
          <w:rFonts w:ascii="Times New Roman" w:hAnsi="Times New Roman"/>
          <w:i/>
        </w:rPr>
        <w:t>The Homeric Hymn to Apollo</w:t>
      </w:r>
      <w:r w:rsidR="002D376E" w:rsidRPr="00B10360">
        <w:rPr>
          <w:rFonts w:ascii="Times New Roman" w:hAnsi="Times New Roman"/>
        </w:rPr>
        <w:t xml:space="preserve">, then, loses its verbal form as well as many details of its narrative in its transfer to the ballet </w:t>
      </w:r>
      <w:r w:rsidR="002D376E" w:rsidRPr="00B10360">
        <w:rPr>
          <w:rFonts w:ascii="Times New Roman" w:hAnsi="Times New Roman"/>
          <w:i/>
        </w:rPr>
        <w:t>Apollo</w:t>
      </w:r>
      <w:r w:rsidR="002D376E" w:rsidRPr="00B10360">
        <w:rPr>
          <w:rFonts w:ascii="Times New Roman" w:hAnsi="Times New Roman"/>
        </w:rPr>
        <w:t xml:space="preserve">. Yet it can also be said to gain a whole dimension of meaning </w:t>
      </w:r>
      <w:r w:rsidR="00316F11" w:rsidRPr="00B10360">
        <w:rPr>
          <w:rFonts w:ascii="Times New Roman" w:hAnsi="Times New Roman"/>
        </w:rPr>
        <w:t xml:space="preserve">made possible by the particular features of its medium. </w:t>
      </w:r>
    </w:p>
    <w:p w:rsidR="0078744D" w:rsidRPr="00B10360" w:rsidRDefault="008536D2" w:rsidP="00633EFB">
      <w:pPr>
        <w:spacing w:line="360" w:lineRule="auto"/>
        <w:ind w:firstLine="720"/>
        <w:rPr>
          <w:rFonts w:ascii="Times New Roman" w:hAnsi="Times New Roman"/>
        </w:rPr>
      </w:pPr>
      <w:r w:rsidRPr="00B10360">
        <w:rPr>
          <w:rFonts w:ascii="Times New Roman" w:hAnsi="Times New Roman"/>
        </w:rPr>
        <w:t xml:space="preserve">One final point about re-mediation emerges when </w:t>
      </w:r>
      <w:proofErr w:type="spellStart"/>
      <w:r w:rsidR="00420D08" w:rsidRPr="00B10360">
        <w:rPr>
          <w:rFonts w:ascii="Times New Roman" w:hAnsi="Times New Roman"/>
        </w:rPr>
        <w:t>Hutcheon</w:t>
      </w:r>
      <w:proofErr w:type="spellEnd"/>
      <w:r w:rsidRPr="00B10360">
        <w:rPr>
          <w:rFonts w:ascii="Times New Roman" w:hAnsi="Times New Roman"/>
        </w:rPr>
        <w:t xml:space="preserve"> </w:t>
      </w:r>
      <w:r w:rsidR="00420D08" w:rsidRPr="00B10360">
        <w:rPr>
          <w:rFonts w:ascii="Times New Roman" w:hAnsi="Times New Roman"/>
        </w:rPr>
        <w:t>draws our attention to another cliché operative in</w:t>
      </w:r>
      <w:r w:rsidR="00F8590E" w:rsidRPr="00B10360">
        <w:rPr>
          <w:rFonts w:ascii="Times New Roman" w:hAnsi="Times New Roman"/>
        </w:rPr>
        <w:t xml:space="preserve"> </w:t>
      </w:r>
      <w:r w:rsidR="00B60586" w:rsidRPr="00B10360">
        <w:rPr>
          <w:rFonts w:ascii="Times New Roman" w:hAnsi="Times New Roman"/>
        </w:rPr>
        <w:t xml:space="preserve">critical discourse on visual and performance </w:t>
      </w:r>
      <w:r w:rsidR="001F692A" w:rsidRPr="00B10360">
        <w:rPr>
          <w:rFonts w:ascii="Times New Roman" w:hAnsi="Times New Roman"/>
        </w:rPr>
        <w:t>arts</w:t>
      </w:r>
      <w:r w:rsidR="00B60586" w:rsidRPr="00B10360">
        <w:rPr>
          <w:rFonts w:ascii="Times New Roman" w:hAnsi="Times New Roman"/>
        </w:rPr>
        <w:t>, the assumption that “showing mod</w:t>
      </w:r>
      <w:r w:rsidR="00841893" w:rsidRPr="00B10360">
        <w:rPr>
          <w:rFonts w:ascii="Times New Roman" w:hAnsi="Times New Roman"/>
        </w:rPr>
        <w:t>es only have one tense: present.”</w:t>
      </w:r>
      <w:r w:rsidR="00841893" w:rsidRPr="00B10360">
        <w:rPr>
          <w:rStyle w:val="FootnoteReference"/>
          <w:rFonts w:ascii="Times New Roman" w:hAnsi="Times New Roman"/>
        </w:rPr>
        <w:footnoteReference w:id="25"/>
      </w:r>
      <w:r w:rsidR="00B60586" w:rsidRPr="00B10360">
        <w:rPr>
          <w:rFonts w:ascii="Times New Roman" w:hAnsi="Times New Roman"/>
        </w:rPr>
        <w:t xml:space="preserve"> </w:t>
      </w:r>
      <w:r w:rsidR="006132F3" w:rsidRPr="00B10360">
        <w:rPr>
          <w:rFonts w:ascii="Times New Roman" w:hAnsi="Times New Roman"/>
        </w:rPr>
        <w:t xml:space="preserve">This presumption captures the transient and unrepeatable nature of performance, but wrongly attributes necessary temporal limitations </w:t>
      </w:r>
      <w:r w:rsidR="005D4594" w:rsidRPr="00B10360">
        <w:rPr>
          <w:rFonts w:ascii="Times New Roman" w:hAnsi="Times New Roman"/>
        </w:rPr>
        <w:t xml:space="preserve">to </w:t>
      </w:r>
      <w:r w:rsidR="006132F3" w:rsidRPr="00B10360">
        <w:rPr>
          <w:rFonts w:ascii="Times New Roman" w:hAnsi="Times New Roman"/>
        </w:rPr>
        <w:t xml:space="preserve">visual and performing modes. </w:t>
      </w:r>
      <w:r w:rsidR="0019008C" w:rsidRPr="00B10360">
        <w:rPr>
          <w:rFonts w:ascii="Times New Roman" w:hAnsi="Times New Roman"/>
        </w:rPr>
        <w:t xml:space="preserve">As we have seen, </w:t>
      </w:r>
      <w:r w:rsidR="000E3C2C" w:rsidRPr="00B10360">
        <w:rPr>
          <w:rFonts w:ascii="Times New Roman" w:hAnsi="Times New Roman"/>
          <w:i/>
        </w:rPr>
        <w:t>Apollo</w:t>
      </w:r>
      <w:r w:rsidR="000E3C2C" w:rsidRPr="00B10360">
        <w:rPr>
          <w:rFonts w:ascii="Times New Roman" w:hAnsi="Times New Roman"/>
        </w:rPr>
        <w:t xml:space="preserve"> </w:t>
      </w:r>
      <w:r w:rsidR="0019008C" w:rsidRPr="00B10360">
        <w:rPr>
          <w:rFonts w:ascii="Times New Roman" w:hAnsi="Times New Roman"/>
        </w:rPr>
        <w:t xml:space="preserve">refers to </w:t>
      </w:r>
      <w:r w:rsidR="000E3C2C" w:rsidRPr="00B10360">
        <w:rPr>
          <w:rFonts w:ascii="Times New Roman" w:hAnsi="Times New Roman"/>
        </w:rPr>
        <w:t xml:space="preserve">the primitive past as it formulates a myth of origin for ballet, and it alludes to many other stages in the history of ballet, for example to eighteenth century France. Furthermore, </w:t>
      </w:r>
      <w:r w:rsidR="006010D3" w:rsidRPr="00B10360">
        <w:rPr>
          <w:rFonts w:ascii="Times New Roman" w:hAnsi="Times New Roman"/>
          <w:i/>
        </w:rPr>
        <w:t>Apollo</w:t>
      </w:r>
      <w:r w:rsidR="001A75FA" w:rsidRPr="00B10360">
        <w:rPr>
          <w:rFonts w:ascii="Times New Roman" w:hAnsi="Times New Roman"/>
        </w:rPr>
        <w:t xml:space="preserve"> forecasts a</w:t>
      </w:r>
      <w:r w:rsidR="006010D3" w:rsidRPr="00B10360">
        <w:rPr>
          <w:rFonts w:ascii="Times New Roman" w:hAnsi="Times New Roman"/>
        </w:rPr>
        <w:t xml:space="preserve"> future by presenting </w:t>
      </w:r>
      <w:r w:rsidR="00DC4078" w:rsidRPr="00B10360">
        <w:rPr>
          <w:rFonts w:ascii="Times New Roman" w:hAnsi="Times New Roman"/>
        </w:rPr>
        <w:t>newly</w:t>
      </w:r>
      <w:r w:rsidR="006010D3" w:rsidRPr="00B10360">
        <w:rPr>
          <w:rFonts w:ascii="Times New Roman" w:hAnsi="Times New Roman"/>
        </w:rPr>
        <w:t xml:space="preserve"> modified classical ballet as though it were </w:t>
      </w:r>
      <w:r w:rsidR="00DC4078" w:rsidRPr="00B10360">
        <w:rPr>
          <w:rFonts w:ascii="Times New Roman" w:hAnsi="Times New Roman"/>
        </w:rPr>
        <w:t>the original language of dance</w:t>
      </w:r>
      <w:r w:rsidR="00E10E3C" w:rsidRPr="00B10360">
        <w:rPr>
          <w:rFonts w:ascii="Times New Roman" w:hAnsi="Times New Roman"/>
        </w:rPr>
        <w:t xml:space="preserve">, thereby suggesting </w:t>
      </w:r>
      <w:r w:rsidR="00EC6BF2" w:rsidRPr="00B10360">
        <w:rPr>
          <w:rFonts w:ascii="Times New Roman" w:hAnsi="Times New Roman"/>
        </w:rPr>
        <w:t xml:space="preserve">a fresh start for ballet. </w:t>
      </w:r>
      <w:r w:rsidR="00DC4078" w:rsidRPr="00B10360">
        <w:rPr>
          <w:rFonts w:ascii="Times New Roman" w:hAnsi="Times New Roman"/>
        </w:rPr>
        <w:t xml:space="preserve">Croce recognizes that not only Apollo, </w:t>
      </w:r>
      <w:proofErr w:type="gramStart"/>
      <w:r w:rsidR="00DC4078" w:rsidRPr="00B10360">
        <w:rPr>
          <w:rFonts w:ascii="Times New Roman" w:hAnsi="Times New Roman"/>
        </w:rPr>
        <w:t>but</w:t>
      </w:r>
      <w:proofErr w:type="gramEnd"/>
      <w:r w:rsidR="00DC4078" w:rsidRPr="00B10360">
        <w:rPr>
          <w:rFonts w:ascii="Times New Roman" w:hAnsi="Times New Roman"/>
        </w:rPr>
        <w:t xml:space="preserve"> many other Balanchine ballets “look backwa</w:t>
      </w:r>
      <w:r w:rsidR="00E923A1" w:rsidRPr="00B10360">
        <w:rPr>
          <w:rFonts w:ascii="Times New Roman" w:hAnsi="Times New Roman"/>
        </w:rPr>
        <w:t>rd and forward at the same time</w:t>
      </w:r>
      <w:r w:rsidR="00DC4078" w:rsidRPr="00B10360">
        <w:rPr>
          <w:rFonts w:ascii="Times New Roman" w:hAnsi="Times New Roman"/>
        </w:rPr>
        <w:t xml:space="preserve">” </w:t>
      </w:r>
      <w:r w:rsidR="00E923A1" w:rsidRPr="00B10360">
        <w:rPr>
          <w:rFonts w:ascii="Times New Roman" w:hAnsi="Times New Roman"/>
        </w:rPr>
        <w:t>as they implicitly formulate a “process of recapitulation and forecast”.</w:t>
      </w:r>
      <w:r w:rsidR="00E923A1" w:rsidRPr="00B10360">
        <w:rPr>
          <w:rStyle w:val="FootnoteReference"/>
          <w:rFonts w:ascii="Times New Roman" w:hAnsi="Times New Roman"/>
        </w:rPr>
        <w:footnoteReference w:id="26"/>
      </w:r>
      <w:r w:rsidR="00345099" w:rsidRPr="00B10360">
        <w:rPr>
          <w:rFonts w:ascii="Times New Roman" w:hAnsi="Times New Roman"/>
        </w:rPr>
        <w:t xml:space="preserve"> </w:t>
      </w:r>
    </w:p>
    <w:p w:rsidR="0078744D" w:rsidRPr="00B10360" w:rsidRDefault="0078744D" w:rsidP="00C17FEC">
      <w:pPr>
        <w:spacing w:line="360" w:lineRule="auto"/>
        <w:ind w:firstLine="720"/>
        <w:rPr>
          <w:rFonts w:ascii="Times New Roman" w:hAnsi="Times New Roman"/>
        </w:rPr>
      </w:pPr>
    </w:p>
    <w:p w:rsidR="00633EFB" w:rsidRDefault="003B4794" w:rsidP="00633EFB">
      <w:pPr>
        <w:spacing w:line="360" w:lineRule="auto"/>
        <w:rPr>
          <w:rFonts w:ascii="Times New Roman" w:hAnsi="Times New Roman"/>
        </w:rPr>
      </w:pPr>
      <w:r w:rsidRPr="00B10360">
        <w:rPr>
          <w:rFonts w:ascii="Times New Roman" w:hAnsi="Times New Roman"/>
        </w:rPr>
        <w:t>MAKING BALLET GREEK</w:t>
      </w:r>
    </w:p>
    <w:p w:rsidR="00B20ED0" w:rsidRPr="00B10360" w:rsidRDefault="00B35B48" w:rsidP="00633EFB">
      <w:pPr>
        <w:spacing w:line="360" w:lineRule="auto"/>
        <w:ind w:firstLine="720"/>
        <w:rPr>
          <w:rFonts w:ascii="Times New Roman" w:hAnsi="Times New Roman"/>
        </w:rPr>
      </w:pPr>
      <w:r w:rsidRPr="00B10360">
        <w:rPr>
          <w:rFonts w:ascii="Times New Roman" w:hAnsi="Times New Roman"/>
        </w:rPr>
        <w:t>The “</w:t>
      </w:r>
      <w:proofErr w:type="spellStart"/>
      <w:r w:rsidRPr="00B10360">
        <w:rPr>
          <w:rFonts w:ascii="Times New Roman" w:hAnsi="Times New Roman"/>
        </w:rPr>
        <w:t>Greekness</w:t>
      </w:r>
      <w:proofErr w:type="spellEnd"/>
      <w:r w:rsidRPr="00B10360">
        <w:rPr>
          <w:rFonts w:ascii="Times New Roman" w:hAnsi="Times New Roman"/>
        </w:rPr>
        <w:t xml:space="preserve">” of </w:t>
      </w:r>
      <w:r w:rsidRPr="00B10360">
        <w:rPr>
          <w:rFonts w:ascii="Times New Roman" w:hAnsi="Times New Roman"/>
          <w:i/>
        </w:rPr>
        <w:t>Apollo</w:t>
      </w:r>
      <w:r w:rsidRPr="00B10360">
        <w:rPr>
          <w:rFonts w:ascii="Times New Roman" w:hAnsi="Times New Roman"/>
        </w:rPr>
        <w:t xml:space="preserve"> is not a single thing, not one particular conception of what it means to be Greek, or archaic, or Classical. </w:t>
      </w:r>
      <w:r w:rsidR="009F5A13" w:rsidRPr="00B10360">
        <w:rPr>
          <w:rFonts w:ascii="Times New Roman" w:hAnsi="Times New Roman"/>
        </w:rPr>
        <w:t>Rather, both in its initial cultural context in Paris, and in its subsequent movements into American culture, the ballet enter</w:t>
      </w:r>
      <w:r w:rsidR="004F52AE" w:rsidRPr="00B10360">
        <w:rPr>
          <w:rFonts w:ascii="Times New Roman" w:hAnsi="Times New Roman"/>
        </w:rPr>
        <w:t>ed</w:t>
      </w:r>
      <w:r w:rsidR="009F5A13" w:rsidRPr="00B10360">
        <w:rPr>
          <w:rFonts w:ascii="Times New Roman" w:hAnsi="Times New Roman"/>
        </w:rPr>
        <w:t xml:space="preserve"> many frames of reference </w:t>
      </w:r>
      <w:r w:rsidR="00E03A27" w:rsidRPr="00B10360">
        <w:rPr>
          <w:rFonts w:ascii="Times New Roman" w:hAnsi="Times New Roman"/>
        </w:rPr>
        <w:t>that</w:t>
      </w:r>
      <w:r w:rsidR="009F5A13" w:rsidRPr="00B10360">
        <w:rPr>
          <w:rFonts w:ascii="Times New Roman" w:hAnsi="Times New Roman"/>
        </w:rPr>
        <w:t xml:space="preserve"> define </w:t>
      </w:r>
      <w:proofErr w:type="spellStart"/>
      <w:r w:rsidR="009F5A13" w:rsidRPr="00B10360">
        <w:rPr>
          <w:rFonts w:ascii="Times New Roman" w:hAnsi="Times New Roman"/>
        </w:rPr>
        <w:t>Greekness</w:t>
      </w:r>
      <w:proofErr w:type="spellEnd"/>
      <w:r w:rsidR="009F5A13" w:rsidRPr="00B10360">
        <w:rPr>
          <w:rFonts w:ascii="Times New Roman" w:hAnsi="Times New Roman"/>
        </w:rPr>
        <w:t xml:space="preserve"> </w:t>
      </w:r>
      <w:r w:rsidR="00E03A27" w:rsidRPr="00B10360">
        <w:rPr>
          <w:rFonts w:ascii="Times New Roman" w:hAnsi="Times New Roman"/>
        </w:rPr>
        <w:t>differently</w:t>
      </w:r>
      <w:r w:rsidR="009F5A13" w:rsidRPr="00B10360">
        <w:rPr>
          <w:rFonts w:ascii="Times New Roman" w:hAnsi="Times New Roman"/>
        </w:rPr>
        <w:t xml:space="preserve">. </w:t>
      </w:r>
      <w:r w:rsidR="000E554F" w:rsidRPr="00B10360">
        <w:rPr>
          <w:rFonts w:ascii="Times New Roman" w:hAnsi="Times New Roman"/>
        </w:rPr>
        <w:t>For example, during its performa</w:t>
      </w:r>
      <w:r w:rsidR="009B4D37" w:rsidRPr="00B10360">
        <w:rPr>
          <w:rFonts w:ascii="Times New Roman" w:hAnsi="Times New Roman"/>
        </w:rPr>
        <w:t>n</w:t>
      </w:r>
      <w:r w:rsidR="000E554F" w:rsidRPr="00B10360">
        <w:rPr>
          <w:rFonts w:ascii="Times New Roman" w:hAnsi="Times New Roman"/>
        </w:rPr>
        <w:t xml:space="preserve">ces in the 1920s, </w:t>
      </w:r>
      <w:r w:rsidR="000E554F" w:rsidRPr="00B10360">
        <w:rPr>
          <w:rFonts w:ascii="Times New Roman" w:hAnsi="Times New Roman"/>
          <w:i/>
        </w:rPr>
        <w:t>Apollo</w:t>
      </w:r>
      <w:r w:rsidR="000E554F" w:rsidRPr="00B10360">
        <w:rPr>
          <w:rFonts w:ascii="Times New Roman" w:hAnsi="Times New Roman"/>
        </w:rPr>
        <w:t xml:space="preserve"> can be said to have signified by its archaic Greek </w:t>
      </w:r>
      <w:r w:rsidR="009B4D37" w:rsidRPr="00B10360">
        <w:rPr>
          <w:rFonts w:ascii="Times New Roman" w:hAnsi="Times New Roman"/>
        </w:rPr>
        <w:t xml:space="preserve">story and style the elite, retrospective aesthetics of Louis XIV’s France </w:t>
      </w:r>
      <w:r w:rsidR="00C91CE0" w:rsidRPr="00B10360">
        <w:rPr>
          <w:rFonts w:ascii="Times New Roman" w:hAnsi="Times New Roman"/>
        </w:rPr>
        <w:t>and its monarchical politics,</w:t>
      </w:r>
      <w:r w:rsidR="00C91CE0" w:rsidRPr="00B10360">
        <w:rPr>
          <w:rStyle w:val="FootnoteReference"/>
          <w:rFonts w:ascii="Times New Roman" w:hAnsi="Times New Roman"/>
        </w:rPr>
        <w:footnoteReference w:id="27"/>
      </w:r>
      <w:r w:rsidR="00C91CE0" w:rsidRPr="00B10360">
        <w:rPr>
          <w:rFonts w:ascii="Times New Roman" w:hAnsi="Times New Roman"/>
        </w:rPr>
        <w:t xml:space="preserve"> a modernist drive toward the primitive,</w:t>
      </w:r>
      <w:r w:rsidR="00C91CE0" w:rsidRPr="00B10360">
        <w:rPr>
          <w:rStyle w:val="FootnoteReference"/>
          <w:rFonts w:ascii="Times New Roman" w:hAnsi="Times New Roman"/>
        </w:rPr>
        <w:footnoteReference w:id="28"/>
      </w:r>
      <w:r w:rsidR="00C91CE0" w:rsidRPr="00B10360">
        <w:rPr>
          <w:rFonts w:ascii="Times New Roman" w:hAnsi="Times New Roman"/>
        </w:rPr>
        <w:t xml:space="preserve"> </w:t>
      </w:r>
      <w:r w:rsidR="001F6A82" w:rsidRPr="00B10360">
        <w:rPr>
          <w:rFonts w:ascii="Times New Roman" w:hAnsi="Times New Roman"/>
        </w:rPr>
        <w:t>an assertion of Nietzsche’s Apollonian conception of art,</w:t>
      </w:r>
      <w:r w:rsidR="001F6A82" w:rsidRPr="00B10360">
        <w:rPr>
          <w:rStyle w:val="FootnoteReference"/>
          <w:rFonts w:ascii="Times New Roman" w:hAnsi="Times New Roman"/>
        </w:rPr>
        <w:footnoteReference w:id="29"/>
      </w:r>
      <w:r w:rsidR="001F6A82" w:rsidRPr="00B10360">
        <w:rPr>
          <w:rFonts w:ascii="Times New Roman" w:hAnsi="Times New Roman"/>
        </w:rPr>
        <w:t xml:space="preserve"> an assertion of Niet</w:t>
      </w:r>
      <w:r w:rsidR="00484CFE" w:rsidRPr="00B10360">
        <w:rPr>
          <w:rFonts w:ascii="Times New Roman" w:hAnsi="Times New Roman"/>
        </w:rPr>
        <w:t>z</w:t>
      </w:r>
      <w:r w:rsidR="001F6A82" w:rsidRPr="00B10360">
        <w:rPr>
          <w:rFonts w:ascii="Times New Roman" w:hAnsi="Times New Roman"/>
        </w:rPr>
        <w:t>sche’s Dionysian conception of art,</w:t>
      </w:r>
      <w:r w:rsidR="001F6A82" w:rsidRPr="00B10360">
        <w:rPr>
          <w:rStyle w:val="FootnoteReference"/>
          <w:rFonts w:ascii="Times New Roman" w:hAnsi="Times New Roman"/>
        </w:rPr>
        <w:footnoteReference w:id="30"/>
      </w:r>
      <w:r w:rsidR="00484CFE" w:rsidRPr="00B10360">
        <w:rPr>
          <w:rFonts w:ascii="Times New Roman" w:hAnsi="Times New Roman"/>
        </w:rPr>
        <w:t xml:space="preserve"> or an example</w:t>
      </w:r>
      <w:r w:rsidR="00E31D0D" w:rsidRPr="00B10360">
        <w:rPr>
          <w:rFonts w:ascii="Times New Roman" w:hAnsi="Times New Roman"/>
        </w:rPr>
        <w:t xml:space="preserve"> of modernism’s turn to Greece</w:t>
      </w:r>
      <w:r w:rsidR="00484CFE" w:rsidRPr="00B10360">
        <w:rPr>
          <w:rFonts w:ascii="Times New Roman" w:hAnsi="Times New Roman"/>
        </w:rPr>
        <w:t xml:space="preserve"> </w:t>
      </w:r>
      <w:r w:rsidR="00CB4CCD" w:rsidRPr="00B10360">
        <w:rPr>
          <w:rFonts w:ascii="Times New Roman" w:hAnsi="Times New Roman"/>
        </w:rPr>
        <w:t xml:space="preserve">as a way </w:t>
      </w:r>
      <w:r w:rsidR="00E31D0D" w:rsidRPr="00B10360">
        <w:rPr>
          <w:rFonts w:ascii="Times New Roman" w:hAnsi="Times New Roman"/>
        </w:rPr>
        <w:t>of conjuring ghosts of the past</w:t>
      </w:r>
      <w:r w:rsidR="00CB4CCD" w:rsidRPr="00B10360">
        <w:rPr>
          <w:rFonts w:ascii="Times New Roman" w:hAnsi="Times New Roman"/>
        </w:rPr>
        <w:t xml:space="preserve"> or reanimating statues.</w:t>
      </w:r>
      <w:r w:rsidR="00CB4CCD" w:rsidRPr="00B10360">
        <w:rPr>
          <w:rStyle w:val="FootnoteReference"/>
          <w:rFonts w:ascii="Times New Roman" w:hAnsi="Times New Roman"/>
        </w:rPr>
        <w:footnoteReference w:id="31"/>
      </w:r>
      <w:r w:rsidR="0067012A" w:rsidRPr="00B10360">
        <w:rPr>
          <w:rFonts w:ascii="Times New Roman" w:hAnsi="Times New Roman"/>
        </w:rPr>
        <w:t xml:space="preserve"> When it later appeared in New York we could say that its </w:t>
      </w:r>
      <w:proofErr w:type="spellStart"/>
      <w:r w:rsidR="0067012A" w:rsidRPr="00B10360">
        <w:rPr>
          <w:rFonts w:ascii="Times New Roman" w:hAnsi="Times New Roman"/>
        </w:rPr>
        <w:t>Greekness</w:t>
      </w:r>
      <w:proofErr w:type="spellEnd"/>
      <w:r w:rsidR="0067012A" w:rsidRPr="00B10360">
        <w:rPr>
          <w:rFonts w:ascii="Times New Roman" w:hAnsi="Times New Roman"/>
        </w:rPr>
        <w:t xml:space="preserve"> </w:t>
      </w:r>
      <w:r w:rsidR="002D0D09" w:rsidRPr="00B10360">
        <w:rPr>
          <w:rFonts w:ascii="Times New Roman" w:hAnsi="Times New Roman"/>
        </w:rPr>
        <w:t>signified its foundational and programmatic nature for the whole of Balanchine repertoire</w:t>
      </w:r>
      <w:r w:rsidR="00BA54EC" w:rsidRPr="00B10360">
        <w:rPr>
          <w:rFonts w:ascii="Times New Roman" w:hAnsi="Times New Roman"/>
        </w:rPr>
        <w:t>.</w:t>
      </w:r>
      <w:r w:rsidR="002D0D09" w:rsidRPr="00B10360">
        <w:rPr>
          <w:rStyle w:val="FootnoteReference"/>
          <w:rFonts w:ascii="Times New Roman" w:hAnsi="Times New Roman"/>
        </w:rPr>
        <w:footnoteReference w:id="32"/>
      </w:r>
      <w:r w:rsidR="00BA54EC" w:rsidRPr="00B10360">
        <w:rPr>
          <w:rFonts w:ascii="Times New Roman" w:hAnsi="Times New Roman"/>
        </w:rPr>
        <w:t xml:space="preserve"> </w:t>
      </w:r>
      <w:r w:rsidR="005749B1" w:rsidRPr="00B10360">
        <w:rPr>
          <w:rFonts w:ascii="Times New Roman" w:hAnsi="Times New Roman"/>
        </w:rPr>
        <w:t xml:space="preserve">I would like to suggest an additional context that gives meaning to </w:t>
      </w:r>
      <w:r w:rsidR="005749B1" w:rsidRPr="00B10360">
        <w:rPr>
          <w:rFonts w:ascii="Times New Roman" w:hAnsi="Times New Roman"/>
          <w:i/>
        </w:rPr>
        <w:t>Apollo</w:t>
      </w:r>
      <w:r w:rsidR="005749B1" w:rsidRPr="00B10360">
        <w:rPr>
          <w:rFonts w:ascii="Times New Roman" w:hAnsi="Times New Roman"/>
        </w:rPr>
        <w:t xml:space="preserve">’s </w:t>
      </w:r>
      <w:proofErr w:type="spellStart"/>
      <w:r w:rsidR="005749B1" w:rsidRPr="00B10360">
        <w:rPr>
          <w:rFonts w:ascii="Times New Roman" w:hAnsi="Times New Roman"/>
        </w:rPr>
        <w:t>Greekness</w:t>
      </w:r>
      <w:proofErr w:type="spellEnd"/>
      <w:r w:rsidR="005749B1" w:rsidRPr="00B10360">
        <w:rPr>
          <w:rFonts w:ascii="Times New Roman" w:hAnsi="Times New Roman"/>
        </w:rPr>
        <w:t xml:space="preserve">, or rather to its </w:t>
      </w:r>
      <w:r w:rsidR="00A31901" w:rsidRPr="00B10360">
        <w:rPr>
          <w:rFonts w:ascii="Times New Roman" w:hAnsi="Times New Roman"/>
        </w:rPr>
        <w:t>attempt to make ballet seem “Greek” through its synthesis of classical balletic forms with Greek myt</w:t>
      </w:r>
      <w:r w:rsidR="00BA54EC" w:rsidRPr="00B10360">
        <w:rPr>
          <w:rFonts w:ascii="Times New Roman" w:hAnsi="Times New Roman"/>
        </w:rPr>
        <w:t>h</w:t>
      </w:r>
      <w:r w:rsidR="00E3455C" w:rsidRPr="00B10360">
        <w:rPr>
          <w:rFonts w:ascii="Times New Roman" w:hAnsi="Times New Roman"/>
        </w:rPr>
        <w:t>ology and aesthetic structures.</w:t>
      </w:r>
    </w:p>
    <w:p w:rsidR="00CF73DE" w:rsidRPr="00B10360" w:rsidRDefault="00EE0651" w:rsidP="00633EFB">
      <w:pPr>
        <w:spacing w:line="360" w:lineRule="auto"/>
        <w:ind w:firstLine="720"/>
        <w:rPr>
          <w:rFonts w:ascii="Times New Roman" w:hAnsi="Times New Roman"/>
        </w:rPr>
      </w:pPr>
      <w:r w:rsidRPr="00B10360">
        <w:rPr>
          <w:rFonts w:ascii="Times New Roman" w:hAnsi="Times New Roman"/>
        </w:rPr>
        <w:t xml:space="preserve">Whether </w:t>
      </w:r>
      <w:r w:rsidR="00AF027C" w:rsidRPr="00B10360">
        <w:rPr>
          <w:rFonts w:ascii="Times New Roman" w:hAnsi="Times New Roman"/>
        </w:rPr>
        <w:t>one</w:t>
      </w:r>
      <w:r w:rsidRPr="00B10360">
        <w:rPr>
          <w:rFonts w:ascii="Times New Roman" w:hAnsi="Times New Roman"/>
        </w:rPr>
        <w:t xml:space="preserve"> consider</w:t>
      </w:r>
      <w:r w:rsidR="00AF027C" w:rsidRPr="00B10360">
        <w:rPr>
          <w:rFonts w:ascii="Times New Roman" w:hAnsi="Times New Roman"/>
        </w:rPr>
        <w:t>s</w:t>
      </w:r>
      <w:r w:rsidRPr="00B10360">
        <w:rPr>
          <w:rFonts w:ascii="Times New Roman" w:hAnsi="Times New Roman"/>
        </w:rPr>
        <w:t xml:space="preserve"> ballet to have originated historically in the fifteenth century court of Catherine de’ Medici (as most histories of ballet do), or in eighteenth century Russia with the establishment of the first imperial ballet school by Empress Anna in 1738</w:t>
      </w:r>
      <w:r w:rsidR="00C817A0" w:rsidRPr="00B10360">
        <w:rPr>
          <w:rFonts w:ascii="Times New Roman" w:hAnsi="Times New Roman"/>
        </w:rPr>
        <w:t xml:space="preserve">, it was a particular preoccupation of </w:t>
      </w:r>
      <w:r w:rsidR="00D44B97" w:rsidRPr="00B10360">
        <w:rPr>
          <w:rFonts w:ascii="Times New Roman" w:hAnsi="Times New Roman"/>
        </w:rPr>
        <w:t xml:space="preserve">late nineteenth century </w:t>
      </w:r>
      <w:r w:rsidR="00E219CC" w:rsidRPr="00B10360">
        <w:rPr>
          <w:rFonts w:ascii="Times New Roman" w:hAnsi="Times New Roman"/>
        </w:rPr>
        <w:t xml:space="preserve">French artistic culture </w:t>
      </w:r>
      <w:r w:rsidR="00D44B97" w:rsidRPr="00B10360">
        <w:rPr>
          <w:rFonts w:ascii="Times New Roman" w:hAnsi="Times New Roman"/>
        </w:rPr>
        <w:t xml:space="preserve">to assign an origin of ballet to ancient Greece. </w:t>
      </w:r>
      <w:r w:rsidR="00E219CC" w:rsidRPr="00B10360">
        <w:rPr>
          <w:rFonts w:ascii="Times New Roman" w:hAnsi="Times New Roman"/>
        </w:rPr>
        <w:t>Many factors, including recent archaeological discoveries</w:t>
      </w:r>
      <w:r w:rsidR="000E46EC" w:rsidRPr="00B10360">
        <w:rPr>
          <w:rFonts w:ascii="Times New Roman" w:hAnsi="Times New Roman"/>
        </w:rPr>
        <w:t xml:space="preserve"> and an obsession with authenticity</w:t>
      </w:r>
      <w:r w:rsidR="00E219CC" w:rsidRPr="00B10360">
        <w:rPr>
          <w:rFonts w:ascii="Times New Roman" w:hAnsi="Times New Roman"/>
        </w:rPr>
        <w:t xml:space="preserve">, play into this interest, and one book in particular garnered considerable popularity as it painstakingly laid out an academic case for ballet’s </w:t>
      </w:r>
      <w:r w:rsidR="00E17F42" w:rsidRPr="00B10360">
        <w:rPr>
          <w:rFonts w:ascii="Times New Roman" w:hAnsi="Times New Roman"/>
        </w:rPr>
        <w:t xml:space="preserve">Greek origins. </w:t>
      </w:r>
      <w:r w:rsidR="00E219CC" w:rsidRPr="00B10360">
        <w:rPr>
          <w:rFonts w:ascii="Times New Roman" w:hAnsi="Times New Roman"/>
        </w:rPr>
        <w:t xml:space="preserve">In 1895, composer and theatre director Maurice Emmanuel published </w:t>
      </w:r>
      <w:r w:rsidR="00473A6E" w:rsidRPr="00B10360">
        <w:rPr>
          <w:rFonts w:ascii="Times New Roman" w:hAnsi="Times New Roman"/>
        </w:rPr>
        <w:t xml:space="preserve">in Paris </w:t>
      </w:r>
      <w:proofErr w:type="spellStart"/>
      <w:r w:rsidR="00473A6E" w:rsidRPr="00B10360">
        <w:rPr>
          <w:rFonts w:ascii="Times New Roman" w:hAnsi="Times New Roman"/>
          <w:i/>
        </w:rPr>
        <w:t>Essai</w:t>
      </w:r>
      <w:proofErr w:type="spellEnd"/>
      <w:r w:rsidR="00473A6E" w:rsidRPr="00B10360">
        <w:rPr>
          <w:rFonts w:ascii="Times New Roman" w:hAnsi="Times New Roman"/>
          <w:i/>
        </w:rPr>
        <w:t xml:space="preserve"> Sur </w:t>
      </w:r>
      <w:proofErr w:type="spellStart"/>
      <w:r w:rsidR="00473A6E" w:rsidRPr="00B10360">
        <w:rPr>
          <w:rFonts w:ascii="Times New Roman" w:hAnsi="Times New Roman"/>
          <w:i/>
        </w:rPr>
        <w:t>L’Orchestique</w:t>
      </w:r>
      <w:proofErr w:type="spellEnd"/>
      <w:r w:rsidR="00473A6E" w:rsidRPr="00B10360">
        <w:rPr>
          <w:rFonts w:ascii="Times New Roman" w:hAnsi="Times New Roman"/>
          <w:i/>
        </w:rPr>
        <w:t xml:space="preserve"> </w:t>
      </w:r>
      <w:proofErr w:type="spellStart"/>
      <w:proofErr w:type="gramStart"/>
      <w:r w:rsidR="00473A6E" w:rsidRPr="00B10360">
        <w:rPr>
          <w:rFonts w:ascii="Times New Roman" w:hAnsi="Times New Roman"/>
          <w:i/>
        </w:rPr>
        <w:t>Grecque</w:t>
      </w:r>
      <w:proofErr w:type="spellEnd"/>
      <w:r w:rsidR="00473A6E" w:rsidRPr="00B10360">
        <w:rPr>
          <w:rFonts w:ascii="Times New Roman" w:hAnsi="Times New Roman"/>
        </w:rPr>
        <w:t>,</w:t>
      </w:r>
      <w:proofErr w:type="gramEnd"/>
      <w:r w:rsidR="00473A6E" w:rsidRPr="00B10360">
        <w:rPr>
          <w:rFonts w:ascii="Times New Roman" w:hAnsi="Times New Roman"/>
        </w:rPr>
        <w:t xml:space="preserve"> later translated into English as </w:t>
      </w:r>
      <w:r w:rsidR="00473A6E" w:rsidRPr="00B10360">
        <w:rPr>
          <w:rFonts w:ascii="Times New Roman" w:hAnsi="Times New Roman"/>
          <w:i/>
        </w:rPr>
        <w:t>The Antique Greek Dance After Sculptured and Painted Figures</w:t>
      </w:r>
      <w:r w:rsidR="00473A6E" w:rsidRPr="00B10360">
        <w:rPr>
          <w:rFonts w:ascii="Times New Roman" w:hAnsi="Times New Roman"/>
        </w:rPr>
        <w:t xml:space="preserve"> (1916). Based on his study of hundred</w:t>
      </w:r>
      <w:r w:rsidR="00E17F42" w:rsidRPr="00B10360">
        <w:rPr>
          <w:rFonts w:ascii="Times New Roman" w:hAnsi="Times New Roman"/>
        </w:rPr>
        <w:t>s</w:t>
      </w:r>
      <w:r w:rsidR="00473A6E" w:rsidRPr="00B10360">
        <w:rPr>
          <w:rFonts w:ascii="Times New Roman" w:hAnsi="Times New Roman"/>
        </w:rPr>
        <w:t xml:space="preserve"> of Greek vase paintings and sculptures (the book contains 600 figures, most of which are drawings of figures from vase painting or sculpture, as well as photographic studies of contemporary subjects executing proposed movements after the ancient sources), </w:t>
      </w:r>
      <w:r w:rsidR="002D5822" w:rsidRPr="00B10360">
        <w:rPr>
          <w:rFonts w:ascii="Times New Roman" w:hAnsi="Times New Roman"/>
        </w:rPr>
        <w:t xml:space="preserve">Emmanuel argued that </w:t>
      </w:r>
      <w:r w:rsidR="006B5935" w:rsidRPr="00B10360">
        <w:rPr>
          <w:rFonts w:ascii="Times New Roman" w:hAnsi="Times New Roman"/>
        </w:rPr>
        <w:t>the basic vocabulary of classical ballet was already present in ancient Greek dancing. The primary difference was that classical ballet had a more refined technique, while ancient Greek dancing made greater expressive</w:t>
      </w:r>
      <w:r w:rsidR="00136165" w:rsidRPr="00B10360">
        <w:rPr>
          <w:rFonts w:ascii="Times New Roman" w:hAnsi="Times New Roman"/>
        </w:rPr>
        <w:t xml:space="preserve"> and natural</w:t>
      </w:r>
      <w:r w:rsidR="006B5935" w:rsidRPr="00B10360">
        <w:rPr>
          <w:rFonts w:ascii="Times New Roman" w:hAnsi="Times New Roman"/>
        </w:rPr>
        <w:t xml:space="preserve"> use of the upper body, something that ballet </w:t>
      </w:r>
      <w:r w:rsidR="00F87483" w:rsidRPr="00B10360">
        <w:rPr>
          <w:rFonts w:ascii="Times New Roman" w:hAnsi="Times New Roman"/>
        </w:rPr>
        <w:t xml:space="preserve">lacked at the time. </w:t>
      </w:r>
      <w:r w:rsidR="000C7E19" w:rsidRPr="00B10360">
        <w:rPr>
          <w:rFonts w:ascii="Times New Roman" w:hAnsi="Times New Roman"/>
        </w:rPr>
        <w:t xml:space="preserve">Emmanuel’s </w:t>
      </w:r>
      <w:r w:rsidR="00C36F58" w:rsidRPr="00B10360">
        <w:rPr>
          <w:rFonts w:ascii="Times New Roman" w:hAnsi="Times New Roman"/>
        </w:rPr>
        <w:t>methodology</w:t>
      </w:r>
      <w:r w:rsidR="000C7E19" w:rsidRPr="00B10360">
        <w:rPr>
          <w:rFonts w:ascii="Times New Roman" w:hAnsi="Times New Roman"/>
        </w:rPr>
        <w:t xml:space="preserve"> was deeply </w:t>
      </w:r>
      <w:r w:rsidR="00C64E26" w:rsidRPr="00B10360">
        <w:rPr>
          <w:rFonts w:ascii="Times New Roman" w:hAnsi="Times New Roman"/>
        </w:rPr>
        <w:t>problematic</w:t>
      </w:r>
      <w:r w:rsidR="000C7E19" w:rsidRPr="00B10360">
        <w:rPr>
          <w:rFonts w:ascii="Times New Roman" w:hAnsi="Times New Roman"/>
        </w:rPr>
        <w:t xml:space="preserve">, </w:t>
      </w:r>
      <w:r w:rsidR="00F357A3" w:rsidRPr="00B10360">
        <w:rPr>
          <w:rFonts w:ascii="Times New Roman" w:hAnsi="Times New Roman"/>
        </w:rPr>
        <w:t>and yet if we</w:t>
      </w:r>
      <w:r w:rsidR="00136165" w:rsidRPr="00B10360">
        <w:rPr>
          <w:rFonts w:ascii="Times New Roman" w:hAnsi="Times New Roman"/>
        </w:rPr>
        <w:t xml:space="preserve"> view</w:t>
      </w:r>
      <w:r w:rsidR="00F357A3" w:rsidRPr="00B10360">
        <w:rPr>
          <w:rFonts w:ascii="Times New Roman" w:hAnsi="Times New Roman"/>
        </w:rPr>
        <w:t xml:space="preserve"> his purpose</w:t>
      </w:r>
      <w:r w:rsidR="000C7E19" w:rsidRPr="00B10360">
        <w:rPr>
          <w:rFonts w:ascii="Times New Roman" w:hAnsi="Times New Roman"/>
        </w:rPr>
        <w:t xml:space="preserve"> as an attempt to inspire much needed innovation in dance rather than </w:t>
      </w:r>
      <w:r w:rsidR="00F357A3" w:rsidRPr="00B10360">
        <w:rPr>
          <w:rFonts w:ascii="Times New Roman" w:hAnsi="Times New Roman"/>
        </w:rPr>
        <w:t xml:space="preserve">to </w:t>
      </w:r>
      <w:r w:rsidR="00136165" w:rsidRPr="00B10360">
        <w:rPr>
          <w:rFonts w:ascii="Times New Roman" w:hAnsi="Times New Roman"/>
        </w:rPr>
        <w:t xml:space="preserve">establish </w:t>
      </w:r>
      <w:r w:rsidR="00F357A3" w:rsidRPr="00B10360">
        <w:rPr>
          <w:rFonts w:ascii="Times New Roman" w:hAnsi="Times New Roman"/>
        </w:rPr>
        <w:t xml:space="preserve">historical facts, his book could be said both to </w:t>
      </w:r>
      <w:r w:rsidR="00C27446" w:rsidRPr="00B10360">
        <w:rPr>
          <w:rFonts w:ascii="Times New Roman" w:hAnsi="Times New Roman"/>
        </w:rPr>
        <w:t xml:space="preserve">have </w:t>
      </w:r>
      <w:r w:rsidR="00F357A3" w:rsidRPr="00B10360">
        <w:rPr>
          <w:rFonts w:ascii="Times New Roman" w:hAnsi="Times New Roman"/>
        </w:rPr>
        <w:t xml:space="preserve">made a compelling case, and to </w:t>
      </w:r>
      <w:r w:rsidR="00C64E26" w:rsidRPr="00B10360">
        <w:rPr>
          <w:rFonts w:ascii="Times New Roman" w:hAnsi="Times New Roman"/>
        </w:rPr>
        <w:t>have inspired the innovation it prescribed.</w:t>
      </w:r>
      <w:r w:rsidR="000C7E19" w:rsidRPr="00B10360">
        <w:rPr>
          <w:rStyle w:val="FootnoteReference"/>
          <w:rFonts w:ascii="Times New Roman" w:hAnsi="Times New Roman"/>
        </w:rPr>
        <w:footnoteReference w:id="33"/>
      </w:r>
      <w:r w:rsidR="00C64E26" w:rsidRPr="00B10360">
        <w:rPr>
          <w:rFonts w:ascii="Times New Roman" w:hAnsi="Times New Roman"/>
        </w:rPr>
        <w:t xml:space="preserve"> </w:t>
      </w:r>
      <w:proofErr w:type="spellStart"/>
      <w:r w:rsidR="00C445F2" w:rsidRPr="00B10360">
        <w:rPr>
          <w:rFonts w:ascii="Times New Roman" w:hAnsi="Times New Roman"/>
        </w:rPr>
        <w:t>Andr</w:t>
      </w:r>
      <w:proofErr w:type="spellEnd"/>
      <w:r w:rsidR="00C445F2" w:rsidRPr="00B10360">
        <w:rPr>
          <w:rFonts w:ascii="Times New Roman" w:hAnsi="Times New Roman"/>
          <w:lang w:val="fr-FR"/>
        </w:rPr>
        <w:t>é</w:t>
      </w:r>
      <w:r w:rsidR="00C445F2" w:rsidRPr="00B10360">
        <w:rPr>
          <w:rFonts w:ascii="Times New Roman" w:hAnsi="Times New Roman"/>
        </w:rPr>
        <w:t xml:space="preserve"> Levinson </w:t>
      </w:r>
      <w:r w:rsidR="00136165" w:rsidRPr="00B10360">
        <w:rPr>
          <w:rFonts w:ascii="Times New Roman" w:hAnsi="Times New Roman"/>
        </w:rPr>
        <w:t xml:space="preserve">responded critically to </w:t>
      </w:r>
      <w:r w:rsidR="00C907BF" w:rsidRPr="00B10360">
        <w:rPr>
          <w:rFonts w:ascii="Times New Roman" w:hAnsi="Times New Roman"/>
        </w:rPr>
        <w:t xml:space="preserve">Emmanuel’s claim that ancient Greek dancing was more “natural” and insisted </w:t>
      </w:r>
      <w:r w:rsidR="0046670B" w:rsidRPr="00B10360">
        <w:rPr>
          <w:rFonts w:ascii="Times New Roman" w:hAnsi="Times New Roman"/>
        </w:rPr>
        <w:t xml:space="preserve">instead </w:t>
      </w:r>
      <w:r w:rsidR="00C907BF" w:rsidRPr="00B10360">
        <w:rPr>
          <w:rFonts w:ascii="Times New Roman" w:hAnsi="Times New Roman"/>
        </w:rPr>
        <w:t>that it showed evidence of artificially imposed technique and stylization throughout.</w:t>
      </w:r>
      <w:r w:rsidR="00C907BF" w:rsidRPr="00B10360">
        <w:rPr>
          <w:rStyle w:val="FootnoteReference"/>
          <w:rFonts w:ascii="Times New Roman" w:hAnsi="Times New Roman"/>
        </w:rPr>
        <w:footnoteReference w:id="34"/>
      </w:r>
      <w:r w:rsidR="0046670B" w:rsidRPr="00B10360">
        <w:rPr>
          <w:rFonts w:ascii="Times New Roman" w:hAnsi="Times New Roman"/>
        </w:rPr>
        <w:t xml:space="preserve"> </w:t>
      </w:r>
      <w:r w:rsidR="00053A28" w:rsidRPr="00B10360">
        <w:rPr>
          <w:rFonts w:ascii="Times New Roman" w:hAnsi="Times New Roman"/>
        </w:rPr>
        <w:t>E</w:t>
      </w:r>
      <w:r w:rsidR="0046670B" w:rsidRPr="00B10360">
        <w:rPr>
          <w:rFonts w:ascii="Times New Roman" w:hAnsi="Times New Roman"/>
        </w:rPr>
        <w:t xml:space="preserve">ven this criticism of Emmanuel’s position seeks to maintain a strong affinity </w:t>
      </w:r>
      <w:r w:rsidR="007C4FDF" w:rsidRPr="00B10360">
        <w:rPr>
          <w:rFonts w:ascii="Times New Roman" w:hAnsi="Times New Roman"/>
        </w:rPr>
        <w:t xml:space="preserve">between ancient Greek dance and </w:t>
      </w:r>
      <w:r w:rsidR="00560B77" w:rsidRPr="00B10360">
        <w:rPr>
          <w:rFonts w:ascii="Times New Roman" w:hAnsi="Times New Roman"/>
        </w:rPr>
        <w:t xml:space="preserve">the </w:t>
      </w:r>
      <w:r w:rsidR="007C4FDF" w:rsidRPr="00B10360">
        <w:rPr>
          <w:rFonts w:ascii="Times New Roman" w:hAnsi="Times New Roman"/>
        </w:rPr>
        <w:t>ballet</w:t>
      </w:r>
      <w:r w:rsidR="00560B77" w:rsidRPr="00B10360">
        <w:rPr>
          <w:rFonts w:ascii="Times New Roman" w:hAnsi="Times New Roman"/>
        </w:rPr>
        <w:t xml:space="preserve"> of the time</w:t>
      </w:r>
      <w:r w:rsidR="00CF73DE" w:rsidRPr="00B10360">
        <w:rPr>
          <w:rFonts w:ascii="Times New Roman" w:hAnsi="Times New Roman"/>
        </w:rPr>
        <w:t>, and thereby to connect the classicism of ancient Greece with balletic classicism</w:t>
      </w:r>
      <w:r w:rsidR="007C4FDF" w:rsidRPr="00B10360">
        <w:rPr>
          <w:rFonts w:ascii="Times New Roman" w:hAnsi="Times New Roman"/>
        </w:rPr>
        <w:t xml:space="preserve">. </w:t>
      </w:r>
      <w:r w:rsidR="00560B77" w:rsidRPr="00B10360">
        <w:rPr>
          <w:rFonts w:ascii="Times New Roman" w:hAnsi="Times New Roman"/>
        </w:rPr>
        <w:t xml:space="preserve">Given Levinson’s prominent place the Paris dance world of the 1920s, </w:t>
      </w:r>
      <w:r w:rsidR="00CF73DE" w:rsidRPr="00B10360">
        <w:rPr>
          <w:rFonts w:ascii="Times New Roman" w:hAnsi="Times New Roman"/>
        </w:rPr>
        <w:t xml:space="preserve">we can say that Emmanuel’s ideas were still alive and well at the time. </w:t>
      </w:r>
    </w:p>
    <w:p w:rsidR="007C4FDF" w:rsidRPr="00B10360" w:rsidRDefault="00CF73DE" w:rsidP="00633EFB">
      <w:pPr>
        <w:spacing w:line="360" w:lineRule="auto"/>
        <w:ind w:firstLine="720"/>
        <w:rPr>
          <w:rFonts w:ascii="Times New Roman" w:hAnsi="Times New Roman"/>
        </w:rPr>
      </w:pPr>
      <w:r w:rsidRPr="00B10360">
        <w:rPr>
          <w:rFonts w:ascii="Times New Roman" w:hAnsi="Times New Roman"/>
          <w:i/>
        </w:rPr>
        <w:t>Apollo</w:t>
      </w:r>
      <w:r w:rsidRPr="00B10360">
        <w:rPr>
          <w:rFonts w:ascii="Times New Roman" w:hAnsi="Times New Roman"/>
        </w:rPr>
        <w:t xml:space="preserve"> </w:t>
      </w:r>
      <w:r w:rsidR="00053A28" w:rsidRPr="00B10360">
        <w:rPr>
          <w:rFonts w:ascii="Times New Roman" w:hAnsi="Times New Roman"/>
        </w:rPr>
        <w:t>did</w:t>
      </w:r>
      <w:r w:rsidRPr="00B10360">
        <w:rPr>
          <w:rFonts w:ascii="Times New Roman" w:hAnsi="Times New Roman"/>
        </w:rPr>
        <w:t xml:space="preserve"> not to </w:t>
      </w:r>
      <w:r w:rsidR="00053A28" w:rsidRPr="00B10360">
        <w:rPr>
          <w:rFonts w:ascii="Times New Roman" w:hAnsi="Times New Roman"/>
        </w:rPr>
        <w:t xml:space="preserve">seek to </w:t>
      </w:r>
      <w:r w:rsidRPr="00B10360">
        <w:rPr>
          <w:rFonts w:ascii="Times New Roman" w:hAnsi="Times New Roman"/>
        </w:rPr>
        <w:t xml:space="preserve">establish or reiterate the </w:t>
      </w:r>
      <w:r w:rsidR="002A53AE" w:rsidRPr="00B10360">
        <w:rPr>
          <w:rFonts w:ascii="Times New Roman" w:hAnsi="Times New Roman"/>
        </w:rPr>
        <w:t xml:space="preserve">literal </w:t>
      </w:r>
      <w:r w:rsidRPr="00B10360">
        <w:rPr>
          <w:rFonts w:ascii="Times New Roman" w:hAnsi="Times New Roman"/>
        </w:rPr>
        <w:t xml:space="preserve">historical position </w:t>
      </w:r>
      <w:r w:rsidR="000C2F3D" w:rsidRPr="00B10360">
        <w:rPr>
          <w:rFonts w:ascii="Times New Roman" w:hAnsi="Times New Roman"/>
        </w:rPr>
        <w:t>that ballet</w:t>
      </w:r>
      <w:r w:rsidR="00994782" w:rsidRPr="00B10360">
        <w:rPr>
          <w:rFonts w:ascii="Times New Roman" w:hAnsi="Times New Roman"/>
        </w:rPr>
        <w:t xml:space="preserve"> owes its origins to ancient Greece</w:t>
      </w:r>
      <w:r w:rsidR="00053A28" w:rsidRPr="00B10360">
        <w:rPr>
          <w:rFonts w:ascii="Times New Roman" w:hAnsi="Times New Roman"/>
        </w:rPr>
        <w:t xml:space="preserve">. However, when viewed in </w:t>
      </w:r>
      <w:r w:rsidR="00B03383" w:rsidRPr="00B10360">
        <w:rPr>
          <w:rFonts w:ascii="Times New Roman" w:hAnsi="Times New Roman"/>
        </w:rPr>
        <w:t>the context of Emmanuel’</w:t>
      </w:r>
      <w:r w:rsidR="002A53AE" w:rsidRPr="00B10360">
        <w:rPr>
          <w:rFonts w:ascii="Times New Roman" w:hAnsi="Times New Roman"/>
        </w:rPr>
        <w:t xml:space="preserve">s work and its influence, </w:t>
      </w:r>
      <w:r w:rsidR="002A53AE" w:rsidRPr="00B10360">
        <w:rPr>
          <w:rFonts w:ascii="Times New Roman" w:hAnsi="Times New Roman"/>
          <w:i/>
        </w:rPr>
        <w:t>Apollo</w:t>
      </w:r>
      <w:r w:rsidR="00B03383" w:rsidRPr="00B10360">
        <w:rPr>
          <w:rFonts w:ascii="Times New Roman" w:hAnsi="Times New Roman"/>
        </w:rPr>
        <w:t xml:space="preserve"> continued</w:t>
      </w:r>
      <w:r w:rsidR="00863767" w:rsidRPr="00B10360">
        <w:rPr>
          <w:rFonts w:ascii="Times New Roman" w:hAnsi="Times New Roman"/>
        </w:rPr>
        <w:t xml:space="preserve"> and modified a</w:t>
      </w:r>
      <w:r w:rsidR="00B03383" w:rsidRPr="00B10360">
        <w:rPr>
          <w:rFonts w:ascii="Times New Roman" w:hAnsi="Times New Roman"/>
        </w:rPr>
        <w:t xml:space="preserve"> trend of positing a Greek origin for ballet. </w:t>
      </w:r>
      <w:r w:rsidR="00B03383" w:rsidRPr="00B10360">
        <w:rPr>
          <w:rFonts w:ascii="Times New Roman" w:hAnsi="Times New Roman"/>
          <w:i/>
        </w:rPr>
        <w:t xml:space="preserve">Apollo </w:t>
      </w:r>
      <w:r w:rsidR="00B03383" w:rsidRPr="00B10360">
        <w:rPr>
          <w:rFonts w:ascii="Times New Roman" w:hAnsi="Times New Roman"/>
        </w:rPr>
        <w:t xml:space="preserve">defended its thesis through its narrative and, perhaps even more compellingly, </w:t>
      </w:r>
      <w:r w:rsidR="00ED449B" w:rsidRPr="00B10360">
        <w:rPr>
          <w:rFonts w:ascii="Times New Roman" w:hAnsi="Times New Roman"/>
        </w:rPr>
        <w:t xml:space="preserve">through its choreographic blending of </w:t>
      </w:r>
      <w:r w:rsidR="00C36F58" w:rsidRPr="00B10360">
        <w:rPr>
          <w:rFonts w:ascii="Times New Roman" w:hAnsi="Times New Roman"/>
        </w:rPr>
        <w:t xml:space="preserve">Greco-Roman with classical balletic forms. </w:t>
      </w:r>
      <w:r w:rsidR="00863767" w:rsidRPr="00B10360">
        <w:rPr>
          <w:rFonts w:ascii="Times New Roman" w:hAnsi="Times New Roman"/>
        </w:rPr>
        <w:t xml:space="preserve">To the extent that </w:t>
      </w:r>
      <w:r w:rsidR="00863767" w:rsidRPr="00B10360">
        <w:rPr>
          <w:rFonts w:ascii="Times New Roman" w:hAnsi="Times New Roman"/>
          <w:i/>
        </w:rPr>
        <w:t>Apollo</w:t>
      </w:r>
      <w:r w:rsidR="00863767" w:rsidRPr="00B10360">
        <w:rPr>
          <w:rFonts w:ascii="Times New Roman" w:hAnsi="Times New Roman"/>
        </w:rPr>
        <w:t xml:space="preserve"> succeeded in creating this synthesis,</w:t>
      </w:r>
      <w:r w:rsidR="00863767" w:rsidRPr="00B10360">
        <w:rPr>
          <w:rStyle w:val="FootnoteReference"/>
          <w:rFonts w:ascii="Times New Roman" w:hAnsi="Times New Roman"/>
        </w:rPr>
        <w:footnoteReference w:id="35"/>
      </w:r>
      <w:r w:rsidR="00863767" w:rsidRPr="00B10360">
        <w:rPr>
          <w:rFonts w:ascii="Times New Roman" w:hAnsi="Times New Roman"/>
        </w:rPr>
        <w:t xml:space="preserve"> it portrays </w:t>
      </w:r>
      <w:r w:rsidR="008623E3" w:rsidRPr="00B10360">
        <w:rPr>
          <w:rFonts w:ascii="Times New Roman" w:hAnsi="Times New Roman"/>
        </w:rPr>
        <w:t xml:space="preserve">the fantasy that ballet originated in ancient Greece. Considering its ultimate success in becoming a foundational work for the Balanchine repertoire, </w:t>
      </w:r>
      <w:r w:rsidR="008623E3" w:rsidRPr="00B10360">
        <w:rPr>
          <w:rFonts w:ascii="Times New Roman" w:hAnsi="Times New Roman"/>
          <w:i/>
        </w:rPr>
        <w:t>Apollo</w:t>
      </w:r>
      <w:r w:rsidR="008623E3" w:rsidRPr="00B10360">
        <w:rPr>
          <w:rFonts w:ascii="Times New Roman" w:hAnsi="Times New Roman"/>
        </w:rPr>
        <w:t xml:space="preserve"> demonstrates how artistic ingenuity, rather than historical proof, accomplishes such a feat. </w:t>
      </w:r>
      <w:r w:rsidR="006B58C6" w:rsidRPr="00B10360">
        <w:rPr>
          <w:rFonts w:ascii="Times New Roman" w:hAnsi="Times New Roman"/>
        </w:rPr>
        <w:t xml:space="preserve">Re-animating and transforming the Greek myth of Apollo in a work of </w:t>
      </w:r>
      <w:r w:rsidR="00AC0BE2" w:rsidRPr="00B10360">
        <w:rPr>
          <w:rFonts w:ascii="Times New Roman" w:hAnsi="Times New Roman"/>
        </w:rPr>
        <w:t xml:space="preserve">astonishing beauty and force results in gains for both ballet and for the Greek myth: </w:t>
      </w:r>
      <w:r w:rsidR="00FF124E" w:rsidRPr="00B10360">
        <w:rPr>
          <w:rFonts w:ascii="Times New Roman" w:hAnsi="Times New Roman"/>
        </w:rPr>
        <w:t xml:space="preserve">the ballet launches innovative features that herald a new future for the art form, and the archaic Greek myth of Apollo evolves into a new kind of prominence. </w:t>
      </w:r>
    </w:p>
    <w:p w:rsidR="00235330" w:rsidRPr="00B10360" w:rsidRDefault="007C4FDF" w:rsidP="00C17FEC">
      <w:pPr>
        <w:spacing w:line="360" w:lineRule="auto"/>
        <w:rPr>
          <w:rFonts w:ascii="Times New Roman" w:hAnsi="Times New Roman"/>
        </w:rPr>
      </w:pPr>
      <w:r w:rsidRPr="00B10360">
        <w:rPr>
          <w:rFonts w:ascii="Times New Roman" w:hAnsi="Times New Roman"/>
        </w:rPr>
        <w:tab/>
      </w:r>
    </w:p>
    <w:p w:rsidR="00345099" w:rsidRPr="00B10360" w:rsidRDefault="00D6490D" w:rsidP="00C17FEC">
      <w:pPr>
        <w:spacing w:line="360" w:lineRule="auto"/>
        <w:rPr>
          <w:rFonts w:ascii="Times New Roman" w:hAnsi="Times New Roman"/>
        </w:rPr>
      </w:pPr>
      <w:r w:rsidRPr="00B10360">
        <w:rPr>
          <w:rFonts w:ascii="Times New Roman" w:hAnsi="Times New Roman"/>
          <w:i/>
        </w:rPr>
        <w:t>APOLLO</w:t>
      </w:r>
      <w:r w:rsidRPr="00B10360">
        <w:rPr>
          <w:rFonts w:ascii="Times New Roman" w:hAnsi="Times New Roman"/>
        </w:rPr>
        <w:t xml:space="preserve"> AND THE QUESTION OF NATION</w:t>
      </w:r>
    </w:p>
    <w:p w:rsidR="00473980" w:rsidRPr="00B10360" w:rsidRDefault="00514CC3" w:rsidP="00C17FEC">
      <w:pPr>
        <w:spacing w:line="360" w:lineRule="auto"/>
        <w:ind w:firstLine="720"/>
        <w:rPr>
          <w:rFonts w:ascii="Times New Roman" w:hAnsi="Times New Roman"/>
        </w:rPr>
      </w:pPr>
      <w:r w:rsidRPr="00B10360">
        <w:rPr>
          <w:rFonts w:ascii="Times New Roman" w:hAnsi="Times New Roman"/>
        </w:rPr>
        <w:t xml:space="preserve">Through its Rameau-like music, its theme of Apollo as the god-king of dance, and </w:t>
      </w:r>
      <w:r w:rsidR="00C82A86" w:rsidRPr="00B10360">
        <w:rPr>
          <w:rFonts w:ascii="Times New Roman" w:hAnsi="Times New Roman"/>
        </w:rPr>
        <w:t xml:space="preserve">its </w:t>
      </w:r>
      <w:r w:rsidRPr="00B10360">
        <w:rPr>
          <w:rFonts w:ascii="Times New Roman" w:hAnsi="Times New Roman"/>
        </w:rPr>
        <w:t xml:space="preserve">allusions to French neoclassicism of the eighteenth century, </w:t>
      </w:r>
      <w:r w:rsidRPr="00B10360">
        <w:rPr>
          <w:rFonts w:ascii="Times New Roman" w:hAnsi="Times New Roman"/>
          <w:i/>
        </w:rPr>
        <w:t>Apollo</w:t>
      </w:r>
      <w:r w:rsidRPr="00B10360">
        <w:rPr>
          <w:rFonts w:ascii="Times New Roman" w:hAnsi="Times New Roman"/>
        </w:rPr>
        <w:t xml:space="preserve"> clearly signals Louis XIV </w:t>
      </w:r>
      <w:r w:rsidR="00E02D45" w:rsidRPr="00B10360">
        <w:rPr>
          <w:rFonts w:ascii="Times New Roman" w:hAnsi="Times New Roman"/>
        </w:rPr>
        <w:t xml:space="preserve">(who himself danced the role of Apollo in </w:t>
      </w:r>
      <w:r w:rsidR="008F42BA" w:rsidRPr="00B10360">
        <w:rPr>
          <w:rFonts w:ascii="Times New Roman" w:hAnsi="Times New Roman"/>
          <w:i/>
        </w:rPr>
        <w:t xml:space="preserve">Ballet de la </w:t>
      </w:r>
      <w:proofErr w:type="spellStart"/>
      <w:r w:rsidR="008F42BA" w:rsidRPr="00B10360">
        <w:rPr>
          <w:rFonts w:ascii="Times New Roman" w:hAnsi="Times New Roman"/>
          <w:i/>
        </w:rPr>
        <w:t>Nuit</w:t>
      </w:r>
      <w:proofErr w:type="spellEnd"/>
      <w:r w:rsidR="008F42BA" w:rsidRPr="00B10360">
        <w:rPr>
          <w:rFonts w:ascii="Times New Roman" w:hAnsi="Times New Roman"/>
        </w:rPr>
        <w:t>)</w:t>
      </w:r>
      <w:r w:rsidR="00E02D45" w:rsidRPr="00B10360">
        <w:rPr>
          <w:rFonts w:ascii="Times New Roman" w:hAnsi="Times New Roman"/>
        </w:rPr>
        <w:t xml:space="preserve"> </w:t>
      </w:r>
      <w:r w:rsidR="00CF7A3F" w:rsidRPr="00B10360">
        <w:rPr>
          <w:rFonts w:ascii="Times New Roman" w:hAnsi="Times New Roman"/>
        </w:rPr>
        <w:t>and</w:t>
      </w:r>
      <w:r w:rsidRPr="00B10360">
        <w:rPr>
          <w:rFonts w:ascii="Times New Roman" w:hAnsi="Times New Roman"/>
        </w:rPr>
        <w:t xml:space="preserve"> </w:t>
      </w:r>
      <w:r w:rsidR="00E02D45" w:rsidRPr="00B10360">
        <w:rPr>
          <w:rFonts w:ascii="Times New Roman" w:hAnsi="Times New Roman"/>
        </w:rPr>
        <w:t>France’s monarchic past.</w:t>
      </w:r>
      <w:r w:rsidR="0041444F" w:rsidRPr="00B10360">
        <w:rPr>
          <w:rStyle w:val="FootnoteReference"/>
          <w:rFonts w:ascii="Times New Roman" w:hAnsi="Times New Roman"/>
        </w:rPr>
        <w:footnoteReference w:id="36"/>
      </w:r>
      <w:r w:rsidR="009818DB" w:rsidRPr="00B10360">
        <w:rPr>
          <w:rFonts w:ascii="Times New Roman" w:hAnsi="Times New Roman"/>
        </w:rPr>
        <w:t xml:space="preserve"> </w:t>
      </w:r>
      <w:r w:rsidR="00E02D45" w:rsidRPr="00B10360">
        <w:rPr>
          <w:rFonts w:ascii="Times New Roman" w:hAnsi="Times New Roman"/>
        </w:rPr>
        <w:t xml:space="preserve"> If we view these elements as the primary unifying features of the ballet’s significance and conclude that </w:t>
      </w:r>
      <w:r w:rsidR="00E02D45" w:rsidRPr="00B10360">
        <w:rPr>
          <w:rFonts w:ascii="Times New Roman" w:hAnsi="Times New Roman"/>
          <w:i/>
        </w:rPr>
        <w:t>Apollo</w:t>
      </w:r>
      <w:r w:rsidR="00E02D45" w:rsidRPr="00B10360">
        <w:rPr>
          <w:rFonts w:ascii="Times New Roman" w:hAnsi="Times New Roman"/>
        </w:rPr>
        <w:t xml:space="preserve"> is essentially</w:t>
      </w:r>
      <w:r w:rsidR="00563812" w:rsidRPr="00B10360">
        <w:rPr>
          <w:rFonts w:ascii="Times New Roman" w:hAnsi="Times New Roman"/>
        </w:rPr>
        <w:t xml:space="preserve"> a </w:t>
      </w:r>
      <w:r w:rsidR="00CF7A3F" w:rsidRPr="00B10360">
        <w:rPr>
          <w:rFonts w:ascii="Times New Roman" w:hAnsi="Times New Roman"/>
        </w:rPr>
        <w:t>reactionary,</w:t>
      </w:r>
      <w:r w:rsidR="00563812" w:rsidRPr="00B10360">
        <w:rPr>
          <w:rFonts w:ascii="Times New Roman" w:hAnsi="Times New Roman"/>
        </w:rPr>
        <w:t xml:space="preserve"> </w:t>
      </w:r>
      <w:r w:rsidR="00342E5A" w:rsidRPr="00B10360">
        <w:rPr>
          <w:rFonts w:ascii="Times New Roman" w:hAnsi="Times New Roman"/>
        </w:rPr>
        <w:t xml:space="preserve">nationalistic, </w:t>
      </w:r>
      <w:r w:rsidR="00563812" w:rsidRPr="00B10360">
        <w:rPr>
          <w:rFonts w:ascii="Times New Roman" w:hAnsi="Times New Roman"/>
        </w:rPr>
        <w:t xml:space="preserve">backward looking homage to a lost classicism, we will </w:t>
      </w:r>
      <w:r w:rsidR="00464FAA" w:rsidRPr="00B10360">
        <w:rPr>
          <w:rFonts w:ascii="Times New Roman" w:hAnsi="Times New Roman"/>
        </w:rPr>
        <w:t xml:space="preserve">fail to do justice to </w:t>
      </w:r>
      <w:r w:rsidR="009A6428" w:rsidRPr="00B10360">
        <w:rPr>
          <w:rFonts w:ascii="Times New Roman" w:hAnsi="Times New Roman"/>
        </w:rPr>
        <w:t xml:space="preserve">other features of the ballet, some of which </w:t>
      </w:r>
      <w:r w:rsidR="005E209C" w:rsidRPr="00B10360">
        <w:rPr>
          <w:rFonts w:ascii="Times New Roman" w:hAnsi="Times New Roman"/>
        </w:rPr>
        <w:t>contradict this more limited pictu</w:t>
      </w:r>
      <w:r w:rsidR="009615B4" w:rsidRPr="00B10360">
        <w:rPr>
          <w:rFonts w:ascii="Times New Roman" w:hAnsi="Times New Roman"/>
        </w:rPr>
        <w:t>re,</w:t>
      </w:r>
      <w:r w:rsidR="005E209C" w:rsidRPr="00B10360">
        <w:rPr>
          <w:rFonts w:ascii="Times New Roman" w:hAnsi="Times New Roman"/>
        </w:rPr>
        <w:t xml:space="preserve"> all of whi</w:t>
      </w:r>
      <w:r w:rsidR="00692136" w:rsidRPr="00B10360">
        <w:rPr>
          <w:rFonts w:ascii="Times New Roman" w:hAnsi="Times New Roman"/>
        </w:rPr>
        <w:t>ch complicate it.</w:t>
      </w:r>
      <w:r w:rsidR="008733F0" w:rsidRPr="00B10360">
        <w:rPr>
          <w:rStyle w:val="FootnoteReference"/>
          <w:rFonts w:ascii="Times New Roman" w:hAnsi="Times New Roman"/>
        </w:rPr>
        <w:footnoteReference w:id="37"/>
      </w:r>
      <w:r w:rsidR="008733F0" w:rsidRPr="00B10360">
        <w:rPr>
          <w:rFonts w:ascii="Times New Roman" w:hAnsi="Times New Roman"/>
        </w:rPr>
        <w:t xml:space="preserve"> </w:t>
      </w:r>
      <w:r w:rsidR="00CB2465" w:rsidRPr="00B10360">
        <w:rPr>
          <w:rFonts w:ascii="Times New Roman" w:hAnsi="Times New Roman"/>
        </w:rPr>
        <w:tab/>
      </w:r>
    </w:p>
    <w:p w:rsidR="00E1023D" w:rsidRPr="00B10360" w:rsidRDefault="00CB2465" w:rsidP="00633EFB">
      <w:pPr>
        <w:spacing w:line="360" w:lineRule="auto"/>
        <w:ind w:firstLine="720"/>
        <w:rPr>
          <w:rFonts w:ascii="Times New Roman" w:hAnsi="Times New Roman"/>
        </w:rPr>
      </w:pPr>
      <w:r w:rsidRPr="00B10360">
        <w:rPr>
          <w:rFonts w:ascii="Times New Roman" w:hAnsi="Times New Roman"/>
        </w:rPr>
        <w:t>Tim Scholl has pointed out with great insight that the role of Terpsichore in Apollo “acknowledges the distinctly Russian contributions to the Western art form”</w:t>
      </w:r>
      <w:r w:rsidRPr="00B10360">
        <w:rPr>
          <w:rStyle w:val="FootnoteReference"/>
          <w:rFonts w:ascii="Times New Roman" w:hAnsi="Times New Roman"/>
        </w:rPr>
        <w:footnoteReference w:id="38"/>
      </w:r>
      <w:r w:rsidR="00B93A4E" w:rsidRPr="00B10360">
        <w:rPr>
          <w:rFonts w:ascii="Times New Roman" w:hAnsi="Times New Roman"/>
        </w:rPr>
        <w:t xml:space="preserve"> As the “winner” of the contest, and as the dancer whose choreography is most fluidly classical</w:t>
      </w:r>
      <w:r w:rsidR="00692136" w:rsidRPr="00B10360">
        <w:rPr>
          <w:rFonts w:ascii="Times New Roman" w:hAnsi="Times New Roman"/>
        </w:rPr>
        <w:t>, Terpsichore’s dancing c</w:t>
      </w:r>
      <w:r w:rsidR="00440102" w:rsidRPr="00B10360">
        <w:rPr>
          <w:rFonts w:ascii="Times New Roman" w:hAnsi="Times New Roman"/>
        </w:rPr>
        <w:t>an be said to define the height</w:t>
      </w:r>
      <w:r w:rsidR="00692136" w:rsidRPr="00B10360">
        <w:rPr>
          <w:rFonts w:ascii="Times New Roman" w:hAnsi="Times New Roman"/>
        </w:rPr>
        <w:t xml:space="preserve"> of Russian classical ballet, now inflected with Balanchine’s modernism. </w:t>
      </w:r>
      <w:r w:rsidR="007A4E72" w:rsidRPr="00B10360">
        <w:rPr>
          <w:rFonts w:ascii="Times New Roman" w:hAnsi="Times New Roman"/>
        </w:rPr>
        <w:t xml:space="preserve">When </w:t>
      </w:r>
      <w:r w:rsidR="007A4E72" w:rsidRPr="00B10360">
        <w:rPr>
          <w:rFonts w:ascii="Times New Roman" w:hAnsi="Times New Roman"/>
          <w:i/>
        </w:rPr>
        <w:t>Apollo</w:t>
      </w:r>
      <w:r w:rsidR="007A4E72" w:rsidRPr="00B10360">
        <w:rPr>
          <w:rFonts w:ascii="Times New Roman" w:hAnsi="Times New Roman"/>
        </w:rPr>
        <w:t xml:space="preserve"> travels to New York to become eventually a foundational work, it becomes known as “American” ballet, along with the rest of the Balanchine repertoire. </w:t>
      </w:r>
      <w:r w:rsidR="00440102" w:rsidRPr="00B10360">
        <w:rPr>
          <w:rFonts w:ascii="Times New Roman" w:hAnsi="Times New Roman"/>
        </w:rPr>
        <w:t xml:space="preserve">Even if we consider the ballet only in its </w:t>
      </w:r>
      <w:r w:rsidR="00CF7A3F" w:rsidRPr="00B10360">
        <w:rPr>
          <w:rFonts w:ascii="Times New Roman" w:hAnsi="Times New Roman"/>
        </w:rPr>
        <w:t xml:space="preserve">initial </w:t>
      </w:r>
      <w:r w:rsidR="00440102" w:rsidRPr="00B10360">
        <w:rPr>
          <w:rFonts w:ascii="Times New Roman" w:hAnsi="Times New Roman"/>
        </w:rPr>
        <w:t xml:space="preserve">Parisian incarnation, the idea that it functions mainly as a nationalistic ode to French neoclassicism is insufficient to </w:t>
      </w:r>
      <w:r w:rsidR="00D52081" w:rsidRPr="00B10360">
        <w:rPr>
          <w:rFonts w:ascii="Times New Roman" w:hAnsi="Times New Roman"/>
        </w:rPr>
        <w:t>account for it connection to nation</w:t>
      </w:r>
      <w:r w:rsidR="00A60708" w:rsidRPr="00B10360">
        <w:rPr>
          <w:rFonts w:ascii="Times New Roman" w:hAnsi="Times New Roman"/>
        </w:rPr>
        <w:t>s.</w:t>
      </w:r>
      <w:r w:rsidR="008D5C4E" w:rsidRPr="00B10360">
        <w:rPr>
          <w:rFonts w:ascii="Times New Roman" w:hAnsi="Times New Roman"/>
        </w:rPr>
        <w:t xml:space="preserve"> </w:t>
      </w:r>
      <w:r w:rsidR="001B2D81" w:rsidRPr="00B10360">
        <w:rPr>
          <w:rFonts w:ascii="Times New Roman" w:hAnsi="Times New Roman"/>
        </w:rPr>
        <w:t xml:space="preserve">Is the ballet Russian? French? Neoclassical French? Ancient Greek? American? </w:t>
      </w:r>
    </w:p>
    <w:p w:rsidR="008825E1" w:rsidRPr="00B10360" w:rsidRDefault="00E1023D" w:rsidP="001B008C">
      <w:pPr>
        <w:spacing w:line="360" w:lineRule="auto"/>
        <w:ind w:firstLine="720"/>
        <w:rPr>
          <w:rFonts w:ascii="Times New Roman" w:hAnsi="Times New Roman"/>
        </w:rPr>
      </w:pPr>
      <w:r w:rsidRPr="00B10360">
        <w:rPr>
          <w:rFonts w:ascii="Times New Roman" w:hAnsi="Times New Roman"/>
        </w:rPr>
        <w:t xml:space="preserve">Furthermore, viewing </w:t>
      </w:r>
      <w:r w:rsidR="00D71D31" w:rsidRPr="00B10360">
        <w:rPr>
          <w:rFonts w:ascii="Times New Roman" w:hAnsi="Times New Roman"/>
          <w:i/>
        </w:rPr>
        <w:t>Apollo</w:t>
      </w:r>
      <w:r w:rsidR="00D71D31" w:rsidRPr="00B10360">
        <w:rPr>
          <w:rFonts w:ascii="Times New Roman" w:hAnsi="Times New Roman"/>
        </w:rPr>
        <w:t xml:space="preserve"> as fundamentally conservative </w:t>
      </w:r>
      <w:r w:rsidR="00295A35" w:rsidRPr="00B10360">
        <w:rPr>
          <w:rFonts w:ascii="Times New Roman" w:hAnsi="Times New Roman"/>
        </w:rPr>
        <w:t>flies in the face of the</w:t>
      </w:r>
      <w:r w:rsidR="008825E1" w:rsidRPr="00B10360">
        <w:rPr>
          <w:rFonts w:ascii="Times New Roman" w:hAnsi="Times New Roman"/>
        </w:rPr>
        <w:t xml:space="preserve"> ballet’s</w:t>
      </w:r>
      <w:r w:rsidR="00295A35" w:rsidRPr="00B10360">
        <w:rPr>
          <w:rFonts w:ascii="Times New Roman" w:hAnsi="Times New Roman"/>
        </w:rPr>
        <w:t xml:space="preserve"> innovative artistic </w:t>
      </w:r>
      <w:r w:rsidR="008825E1" w:rsidRPr="00B10360">
        <w:rPr>
          <w:rFonts w:ascii="Times New Roman" w:hAnsi="Times New Roman"/>
        </w:rPr>
        <w:t>features,</w:t>
      </w:r>
      <w:r w:rsidR="00295A35" w:rsidRPr="00B10360">
        <w:rPr>
          <w:rFonts w:ascii="Times New Roman" w:hAnsi="Times New Roman"/>
        </w:rPr>
        <w:t xml:space="preserve"> as well as its integration of elements that move ac</w:t>
      </w:r>
      <w:r w:rsidR="00B62E82">
        <w:rPr>
          <w:rFonts w:ascii="Times New Roman" w:hAnsi="Times New Roman"/>
        </w:rPr>
        <w:t>ross cultural strata, fr</w:t>
      </w:r>
      <w:r w:rsidR="00DF0690">
        <w:rPr>
          <w:rFonts w:ascii="Times New Roman" w:hAnsi="Times New Roman"/>
        </w:rPr>
        <w:t xml:space="preserve">om </w:t>
      </w:r>
      <w:proofErr w:type="gramStart"/>
      <w:r w:rsidR="00DF0690">
        <w:rPr>
          <w:rFonts w:ascii="Times New Roman" w:hAnsi="Times New Roman"/>
        </w:rPr>
        <w:t>high-</w:t>
      </w:r>
      <w:r w:rsidR="00B62E82">
        <w:rPr>
          <w:rFonts w:ascii="Times New Roman" w:hAnsi="Times New Roman"/>
        </w:rPr>
        <w:t>brow</w:t>
      </w:r>
      <w:proofErr w:type="gramEnd"/>
      <w:r w:rsidR="00B62E82">
        <w:rPr>
          <w:rFonts w:ascii="Times New Roman" w:hAnsi="Times New Roman"/>
        </w:rPr>
        <w:t xml:space="preserve"> to low-</w:t>
      </w:r>
      <w:r w:rsidR="00295A35" w:rsidRPr="00B10360">
        <w:rPr>
          <w:rFonts w:ascii="Times New Roman" w:hAnsi="Times New Roman"/>
        </w:rPr>
        <w:t xml:space="preserve">brow. Allusions </w:t>
      </w:r>
      <w:r w:rsidR="002175ED" w:rsidRPr="00B10360">
        <w:rPr>
          <w:rFonts w:ascii="Times New Roman" w:hAnsi="Times New Roman"/>
        </w:rPr>
        <w:t xml:space="preserve">to </w:t>
      </w:r>
      <w:proofErr w:type="spellStart"/>
      <w:r w:rsidR="00295A35" w:rsidRPr="00B10360">
        <w:rPr>
          <w:rFonts w:ascii="Times New Roman" w:hAnsi="Times New Roman"/>
        </w:rPr>
        <w:t>Michaelangelo</w:t>
      </w:r>
      <w:proofErr w:type="spellEnd"/>
      <w:r w:rsidR="00295A35" w:rsidRPr="00B10360">
        <w:rPr>
          <w:rFonts w:ascii="Times New Roman" w:hAnsi="Times New Roman"/>
        </w:rPr>
        <w:t xml:space="preserve">, Louis XIV, Greek sculpture and vase painting </w:t>
      </w:r>
      <w:r w:rsidR="008825E1" w:rsidRPr="00B10360">
        <w:rPr>
          <w:rFonts w:ascii="Times New Roman" w:hAnsi="Times New Roman"/>
        </w:rPr>
        <w:t>combine with the “modernist brazenness”</w:t>
      </w:r>
      <w:r w:rsidR="008825E1" w:rsidRPr="00B10360">
        <w:rPr>
          <w:rStyle w:val="FootnoteReference"/>
          <w:rFonts w:ascii="Times New Roman" w:hAnsi="Times New Roman"/>
        </w:rPr>
        <w:footnoteReference w:id="39"/>
      </w:r>
      <w:r w:rsidR="008825E1" w:rsidRPr="00B10360">
        <w:rPr>
          <w:rFonts w:ascii="Times New Roman" w:hAnsi="Times New Roman"/>
        </w:rPr>
        <w:t xml:space="preserve"> of Calliope’s attempt to speak</w:t>
      </w:r>
      <w:r w:rsidR="00245193" w:rsidRPr="00B10360">
        <w:rPr>
          <w:rFonts w:ascii="Times New Roman" w:hAnsi="Times New Roman"/>
        </w:rPr>
        <w:t>, hand gestures based on Balanchine’s perception of an electric sign in Piccadilly Circus,</w:t>
      </w:r>
      <w:r w:rsidR="00245193" w:rsidRPr="00B10360">
        <w:rPr>
          <w:rStyle w:val="FootnoteReference"/>
          <w:rFonts w:ascii="Times New Roman" w:hAnsi="Times New Roman"/>
        </w:rPr>
        <w:footnoteReference w:id="40"/>
      </w:r>
      <w:r w:rsidR="00B62E82">
        <w:rPr>
          <w:rFonts w:ascii="Times New Roman" w:hAnsi="Times New Roman"/>
        </w:rPr>
        <w:t xml:space="preserve"> and jazz </w:t>
      </w:r>
      <w:r w:rsidR="009B3455" w:rsidRPr="00B10360">
        <w:rPr>
          <w:rFonts w:ascii="Times New Roman" w:hAnsi="Times New Roman"/>
        </w:rPr>
        <w:t>movements inspired by Josephine Baker.</w:t>
      </w:r>
      <w:r w:rsidR="009B3455" w:rsidRPr="00B10360">
        <w:rPr>
          <w:rStyle w:val="FootnoteReference"/>
          <w:rFonts w:ascii="Times New Roman" w:hAnsi="Times New Roman"/>
        </w:rPr>
        <w:footnoteReference w:id="41"/>
      </w:r>
      <w:r w:rsidR="001B2D81" w:rsidRPr="00B10360">
        <w:rPr>
          <w:rFonts w:ascii="Times New Roman" w:hAnsi="Times New Roman"/>
        </w:rPr>
        <w:t xml:space="preserve"> </w:t>
      </w:r>
      <w:r w:rsidR="00F41D61" w:rsidRPr="00B10360">
        <w:rPr>
          <w:rFonts w:ascii="Times New Roman" w:hAnsi="Times New Roman"/>
          <w:i/>
        </w:rPr>
        <w:t>Apollo</w:t>
      </w:r>
      <w:r w:rsidR="00F41D61" w:rsidRPr="00B10360">
        <w:rPr>
          <w:rFonts w:ascii="Times New Roman" w:hAnsi="Times New Roman"/>
        </w:rPr>
        <w:t>, indeed, accomplishes a “daring marriage of classicism and modernism”</w:t>
      </w:r>
      <w:r w:rsidR="00F41D61" w:rsidRPr="00B10360">
        <w:rPr>
          <w:rStyle w:val="FootnoteReference"/>
          <w:rFonts w:ascii="Times New Roman" w:hAnsi="Times New Roman"/>
        </w:rPr>
        <w:footnoteReference w:id="42"/>
      </w:r>
      <w:r w:rsidR="00F41D61" w:rsidRPr="00B10360">
        <w:rPr>
          <w:rFonts w:ascii="Times New Roman" w:hAnsi="Times New Roman"/>
        </w:rPr>
        <w:t xml:space="preserve"> </w:t>
      </w:r>
      <w:r w:rsidR="00CF5A48" w:rsidRPr="00B10360">
        <w:rPr>
          <w:rFonts w:ascii="Times New Roman" w:hAnsi="Times New Roman"/>
        </w:rPr>
        <w:t xml:space="preserve">Dancers who performed the ballet in Paris remarked on how the audience was “stunned” by Balanchine’s </w:t>
      </w:r>
      <w:r w:rsidR="00501BCC" w:rsidRPr="00B10360">
        <w:rPr>
          <w:rFonts w:ascii="Times New Roman" w:hAnsi="Times New Roman"/>
        </w:rPr>
        <w:t xml:space="preserve">modernist </w:t>
      </w:r>
      <w:r w:rsidR="00CF5A48" w:rsidRPr="00B10360">
        <w:rPr>
          <w:rFonts w:ascii="Times New Roman" w:hAnsi="Times New Roman"/>
        </w:rPr>
        <w:t>departures from classical technique</w:t>
      </w:r>
      <w:r w:rsidR="006C34EB" w:rsidRPr="00B10360">
        <w:rPr>
          <w:rFonts w:ascii="Times New Roman" w:hAnsi="Times New Roman"/>
        </w:rPr>
        <w:t>, for example, the flexed feet, the angular shapes, the configuration of a single male dancer with three women.</w:t>
      </w:r>
      <w:r w:rsidR="006C34EB" w:rsidRPr="00B10360">
        <w:rPr>
          <w:rStyle w:val="FootnoteReference"/>
          <w:rFonts w:ascii="Times New Roman" w:hAnsi="Times New Roman"/>
        </w:rPr>
        <w:footnoteReference w:id="43"/>
      </w:r>
      <w:r w:rsidR="00083A6E" w:rsidRPr="00B10360">
        <w:rPr>
          <w:rFonts w:ascii="Times New Roman" w:hAnsi="Times New Roman"/>
        </w:rPr>
        <w:t xml:space="preserve"> The resulting stylistic amalgam was typical of modernism: “The crossing of national boundaries and </w:t>
      </w:r>
      <w:r w:rsidR="008329BE">
        <w:rPr>
          <w:rFonts w:ascii="Times New Roman" w:hAnsi="Times New Roman"/>
        </w:rPr>
        <w:t>cultural strata created the feel</w:t>
      </w:r>
      <w:r w:rsidR="00083A6E" w:rsidRPr="00B10360">
        <w:rPr>
          <w:rFonts w:ascii="Times New Roman" w:hAnsi="Times New Roman"/>
        </w:rPr>
        <w:t>ing of the modern not only through movement but also through a challenge to what had been considered appropriate of normal before.”</w:t>
      </w:r>
      <w:r w:rsidR="00083A6E" w:rsidRPr="00B10360">
        <w:rPr>
          <w:rStyle w:val="FootnoteReference"/>
          <w:rFonts w:ascii="Times New Roman" w:hAnsi="Times New Roman"/>
        </w:rPr>
        <w:footnoteReference w:id="44"/>
      </w:r>
      <w:r w:rsidR="000034FD" w:rsidRPr="00B10360">
        <w:rPr>
          <w:rFonts w:ascii="Times New Roman" w:hAnsi="Times New Roman"/>
        </w:rPr>
        <w:t xml:space="preserve"> </w:t>
      </w:r>
      <w:r w:rsidR="00A33C02" w:rsidRPr="00B10360">
        <w:rPr>
          <w:rFonts w:ascii="Times New Roman" w:hAnsi="Times New Roman"/>
          <w:i/>
        </w:rPr>
        <w:t>Apollo</w:t>
      </w:r>
      <w:r w:rsidR="00A33C02" w:rsidRPr="00B10360">
        <w:rPr>
          <w:rFonts w:ascii="Times New Roman" w:hAnsi="Times New Roman"/>
        </w:rPr>
        <w:t xml:space="preserve"> may not be overtly and single-mindedly anti-traditional, but it would be limiting to assume that innovation </w:t>
      </w:r>
      <w:proofErr w:type="gramStart"/>
      <w:r w:rsidR="00A33C02" w:rsidRPr="00B10360">
        <w:rPr>
          <w:rFonts w:ascii="Times New Roman" w:hAnsi="Times New Roman"/>
        </w:rPr>
        <w:t>cannot</w:t>
      </w:r>
      <w:proofErr w:type="gramEnd"/>
      <w:r w:rsidR="00A33C02" w:rsidRPr="00B10360">
        <w:rPr>
          <w:rFonts w:ascii="Times New Roman" w:hAnsi="Times New Roman"/>
        </w:rPr>
        <w:t xml:space="preserve"> be compatible </w:t>
      </w:r>
      <w:r w:rsidR="001B008C">
        <w:rPr>
          <w:rFonts w:ascii="Times New Roman" w:hAnsi="Times New Roman"/>
        </w:rPr>
        <w:t>with contributing</w:t>
      </w:r>
      <w:r w:rsidR="00CF7A3F" w:rsidRPr="00B10360">
        <w:rPr>
          <w:rFonts w:ascii="Times New Roman" w:hAnsi="Times New Roman"/>
        </w:rPr>
        <w:t xml:space="preserve"> to</w:t>
      </w:r>
      <w:r w:rsidR="00A33C02" w:rsidRPr="00B10360">
        <w:rPr>
          <w:rFonts w:ascii="Times New Roman" w:hAnsi="Times New Roman"/>
        </w:rPr>
        <w:t xml:space="preserve"> tradition. One of Balanchine’s biographers, Robert Gottlieb takes it for granted that for Balanchine “there was no contradiction between creative force and the impersonal objective limitations of classical style.”</w:t>
      </w:r>
      <w:r w:rsidR="00A33C02" w:rsidRPr="00B10360">
        <w:rPr>
          <w:rStyle w:val="FootnoteReference"/>
          <w:rFonts w:ascii="Times New Roman" w:hAnsi="Times New Roman"/>
        </w:rPr>
        <w:footnoteReference w:id="45"/>
      </w:r>
    </w:p>
    <w:p w:rsidR="00680C18" w:rsidRDefault="00B45DFC" w:rsidP="00633EFB">
      <w:pPr>
        <w:spacing w:line="360" w:lineRule="auto"/>
        <w:ind w:firstLine="720"/>
        <w:rPr>
          <w:rFonts w:ascii="Times New Roman" w:hAnsi="Times New Roman"/>
        </w:rPr>
      </w:pPr>
      <w:r w:rsidRPr="00B10360">
        <w:rPr>
          <w:rFonts w:ascii="Times New Roman" w:hAnsi="Times New Roman"/>
        </w:rPr>
        <w:t xml:space="preserve">Ancient Greece is not a national culture, and although the use of Greek mythology in </w:t>
      </w:r>
      <w:r w:rsidRPr="00B10360">
        <w:rPr>
          <w:rFonts w:ascii="Times New Roman" w:hAnsi="Times New Roman"/>
          <w:i/>
        </w:rPr>
        <w:t>Apollo</w:t>
      </w:r>
      <w:r w:rsidRPr="00B10360">
        <w:rPr>
          <w:rFonts w:ascii="Times New Roman" w:hAnsi="Times New Roman"/>
        </w:rPr>
        <w:t xml:space="preserve"> and elsewhere can signal the coded privilege of French monarchy, </w:t>
      </w:r>
      <w:r w:rsidR="000A7554" w:rsidRPr="00B10360">
        <w:rPr>
          <w:rFonts w:ascii="Times New Roman" w:hAnsi="Times New Roman"/>
        </w:rPr>
        <w:t>anti-S</w:t>
      </w:r>
      <w:r w:rsidRPr="00B10360">
        <w:rPr>
          <w:rFonts w:ascii="Times New Roman" w:hAnsi="Times New Roman"/>
        </w:rPr>
        <w:t xml:space="preserve">oviet nostalgia for all that is “classical”, </w:t>
      </w:r>
      <w:r w:rsidR="00E3777B" w:rsidRPr="00B10360">
        <w:rPr>
          <w:rFonts w:ascii="Times New Roman" w:hAnsi="Times New Roman"/>
        </w:rPr>
        <w:t xml:space="preserve">or a general withdrawal into a utopian vision of the past, </w:t>
      </w:r>
      <w:r w:rsidR="00BC520D" w:rsidRPr="00B10360">
        <w:rPr>
          <w:rFonts w:ascii="Times New Roman" w:hAnsi="Times New Roman"/>
        </w:rPr>
        <w:t xml:space="preserve">we have seen that </w:t>
      </w:r>
      <w:r w:rsidR="00E3777B" w:rsidRPr="00B10360">
        <w:rPr>
          <w:rFonts w:ascii="Times New Roman" w:hAnsi="Times New Roman"/>
        </w:rPr>
        <w:t xml:space="preserve">the </w:t>
      </w:r>
      <w:proofErr w:type="spellStart"/>
      <w:r w:rsidR="00E3777B" w:rsidRPr="00B10360">
        <w:rPr>
          <w:rFonts w:ascii="Times New Roman" w:hAnsi="Times New Roman"/>
        </w:rPr>
        <w:t>Greekness</w:t>
      </w:r>
      <w:proofErr w:type="spellEnd"/>
      <w:r w:rsidR="00E3777B" w:rsidRPr="00B10360">
        <w:rPr>
          <w:rFonts w:ascii="Times New Roman" w:hAnsi="Times New Roman"/>
        </w:rPr>
        <w:t xml:space="preserve"> of </w:t>
      </w:r>
      <w:r w:rsidR="00E3777B" w:rsidRPr="00B10360">
        <w:rPr>
          <w:rFonts w:ascii="Times New Roman" w:hAnsi="Times New Roman"/>
          <w:i/>
        </w:rPr>
        <w:t>Apollo</w:t>
      </w:r>
      <w:r w:rsidR="00E3777B" w:rsidRPr="00B10360">
        <w:rPr>
          <w:rFonts w:ascii="Times New Roman" w:hAnsi="Times New Roman"/>
        </w:rPr>
        <w:t xml:space="preserve"> functions every bit as much as a mechanism of innovation and a blurring of national boundaries. </w:t>
      </w:r>
      <w:r w:rsidR="00BC520D" w:rsidRPr="00B10360">
        <w:rPr>
          <w:rFonts w:ascii="Times New Roman" w:hAnsi="Times New Roman"/>
        </w:rPr>
        <w:t xml:space="preserve">Just as </w:t>
      </w:r>
      <w:proofErr w:type="spellStart"/>
      <w:r w:rsidR="0098388E" w:rsidRPr="0098388E">
        <w:rPr>
          <w:rFonts w:ascii="Times New Roman" w:hAnsi="Times New Roman" w:cs="Times New Roman"/>
        </w:rPr>
        <w:t>Gaborik</w:t>
      </w:r>
      <w:proofErr w:type="spellEnd"/>
      <w:r w:rsidR="0098388E" w:rsidRPr="0098388E">
        <w:rPr>
          <w:rFonts w:ascii="Times New Roman" w:hAnsi="Times New Roman" w:cs="Times New Roman"/>
        </w:rPr>
        <w:t xml:space="preserve"> and Harris </w:t>
      </w:r>
      <w:r w:rsidR="00C44D4F" w:rsidRPr="0098388E">
        <w:rPr>
          <w:rFonts w:ascii="Times New Roman" w:hAnsi="Times New Roman" w:cs="Times New Roman"/>
        </w:rPr>
        <w:t>have suggested that</w:t>
      </w:r>
      <w:r w:rsidR="00706836" w:rsidRPr="0098388E">
        <w:rPr>
          <w:rFonts w:ascii="Times New Roman" w:hAnsi="Times New Roman" w:cs="Times New Roman"/>
        </w:rPr>
        <w:t>, b</w:t>
      </w:r>
      <w:r w:rsidR="00706836" w:rsidRPr="00B10360">
        <w:rPr>
          <w:rFonts w:ascii="Times New Roman" w:hAnsi="Times New Roman"/>
        </w:rPr>
        <w:t xml:space="preserve">ecause it is linked to Balanchine’s global neo-Liberalism, </w:t>
      </w:r>
      <w:r w:rsidR="00C44D4F" w:rsidRPr="00B10360">
        <w:rPr>
          <w:rFonts w:ascii="Times New Roman" w:hAnsi="Times New Roman"/>
        </w:rPr>
        <w:t>Italian futurism should not be</w:t>
      </w:r>
      <w:r w:rsidR="00706836" w:rsidRPr="00B10360">
        <w:rPr>
          <w:rFonts w:ascii="Times New Roman" w:hAnsi="Times New Roman"/>
        </w:rPr>
        <w:t xml:space="preserve"> reduced to a form of fascism</w:t>
      </w:r>
      <w:r w:rsidR="00052B24" w:rsidRPr="00B10360">
        <w:rPr>
          <w:rFonts w:ascii="Times New Roman" w:hAnsi="Times New Roman"/>
        </w:rPr>
        <w:t>,</w:t>
      </w:r>
      <w:r w:rsidR="00C44D4F" w:rsidRPr="00B10360">
        <w:rPr>
          <w:rStyle w:val="FootnoteReference"/>
          <w:rFonts w:ascii="Times New Roman" w:hAnsi="Times New Roman"/>
        </w:rPr>
        <w:footnoteReference w:id="46"/>
      </w:r>
      <w:r w:rsidR="00C44D4F" w:rsidRPr="00B10360">
        <w:rPr>
          <w:rFonts w:ascii="Times New Roman" w:hAnsi="Times New Roman"/>
        </w:rPr>
        <w:t xml:space="preserve"> </w:t>
      </w:r>
      <w:r w:rsidR="00052B24" w:rsidRPr="00B10360">
        <w:rPr>
          <w:rFonts w:ascii="Times New Roman" w:hAnsi="Times New Roman"/>
        </w:rPr>
        <w:t xml:space="preserve">I would suggest that </w:t>
      </w:r>
      <w:r w:rsidR="00A875C9" w:rsidRPr="00B10360">
        <w:rPr>
          <w:rFonts w:ascii="Times New Roman" w:hAnsi="Times New Roman"/>
        </w:rPr>
        <w:t xml:space="preserve">the meaning of </w:t>
      </w:r>
      <w:r w:rsidR="00115163" w:rsidRPr="00B10360">
        <w:rPr>
          <w:rFonts w:ascii="Times New Roman" w:hAnsi="Times New Roman"/>
          <w:i/>
        </w:rPr>
        <w:t>Apollo</w:t>
      </w:r>
      <w:r w:rsidR="00115163" w:rsidRPr="00B10360">
        <w:rPr>
          <w:rFonts w:ascii="Times New Roman" w:hAnsi="Times New Roman"/>
        </w:rPr>
        <w:t xml:space="preserve">’s </w:t>
      </w:r>
      <w:proofErr w:type="spellStart"/>
      <w:r w:rsidR="00115163" w:rsidRPr="00B10360">
        <w:rPr>
          <w:rFonts w:ascii="Times New Roman" w:hAnsi="Times New Roman"/>
        </w:rPr>
        <w:t>Greekness</w:t>
      </w:r>
      <w:proofErr w:type="spellEnd"/>
      <w:r w:rsidR="00415B6B" w:rsidRPr="00B10360">
        <w:rPr>
          <w:rFonts w:ascii="Times New Roman" w:hAnsi="Times New Roman"/>
        </w:rPr>
        <w:t xml:space="preserve"> </w:t>
      </w:r>
      <w:r w:rsidR="00A875C9" w:rsidRPr="00B10360">
        <w:rPr>
          <w:rFonts w:ascii="Times New Roman" w:hAnsi="Times New Roman"/>
        </w:rPr>
        <w:t xml:space="preserve">is an </w:t>
      </w:r>
      <w:r w:rsidR="00452A13" w:rsidRPr="00B10360">
        <w:rPr>
          <w:rFonts w:ascii="Times New Roman" w:hAnsi="Times New Roman"/>
        </w:rPr>
        <w:t>irreducible</w:t>
      </w:r>
      <w:r w:rsidR="00A875C9" w:rsidRPr="00B10360">
        <w:rPr>
          <w:rFonts w:ascii="Times New Roman" w:hAnsi="Times New Roman"/>
        </w:rPr>
        <w:t xml:space="preserve"> and ever-shifting plurality.</w:t>
      </w:r>
    </w:p>
    <w:p w:rsidR="00DF1AA7" w:rsidRDefault="00DF1AA7" w:rsidP="00633EFB">
      <w:pPr>
        <w:spacing w:line="360" w:lineRule="auto"/>
        <w:ind w:firstLine="720"/>
        <w:rPr>
          <w:rFonts w:ascii="Times New Roman" w:hAnsi="Times New Roman"/>
        </w:rPr>
      </w:pPr>
    </w:p>
    <w:p w:rsidR="00DF1AA7" w:rsidRDefault="00DF1AA7" w:rsidP="00633EFB">
      <w:pPr>
        <w:spacing w:line="360" w:lineRule="auto"/>
        <w:ind w:firstLine="720"/>
        <w:rPr>
          <w:rFonts w:ascii="Times New Roman" w:hAnsi="Times New Roman"/>
        </w:rPr>
      </w:pPr>
    </w:p>
    <w:p w:rsidR="00DF1AA7" w:rsidRDefault="00DF1AA7" w:rsidP="00633EFB">
      <w:pPr>
        <w:spacing w:line="360" w:lineRule="auto"/>
        <w:ind w:firstLine="720"/>
        <w:rPr>
          <w:rFonts w:ascii="Times New Roman" w:hAnsi="Times New Roman"/>
        </w:rPr>
      </w:pPr>
    </w:p>
    <w:p w:rsidR="00DF1AA7" w:rsidRDefault="00DF1AA7" w:rsidP="00633EFB">
      <w:pPr>
        <w:spacing w:line="360" w:lineRule="auto"/>
        <w:ind w:firstLine="720"/>
        <w:rPr>
          <w:rFonts w:ascii="Times New Roman" w:hAnsi="Times New Roman"/>
        </w:rPr>
      </w:pPr>
    </w:p>
    <w:p w:rsidR="00DF1AA7" w:rsidRDefault="00DF1AA7" w:rsidP="00633EFB">
      <w:pPr>
        <w:spacing w:line="360" w:lineRule="auto"/>
        <w:ind w:firstLine="720"/>
        <w:rPr>
          <w:rFonts w:ascii="Times New Roman" w:hAnsi="Times New Roman"/>
        </w:rPr>
      </w:pPr>
    </w:p>
    <w:p w:rsidR="00DF1AA7" w:rsidRDefault="00DF1AA7" w:rsidP="00633EFB">
      <w:pPr>
        <w:spacing w:line="360" w:lineRule="auto"/>
        <w:ind w:firstLine="720"/>
        <w:rPr>
          <w:rFonts w:ascii="Times New Roman" w:hAnsi="Times New Roman"/>
        </w:rPr>
      </w:pPr>
    </w:p>
    <w:p w:rsidR="00DF1AA7" w:rsidRDefault="00DF1AA7" w:rsidP="00633EFB">
      <w:pPr>
        <w:spacing w:line="360" w:lineRule="auto"/>
        <w:ind w:firstLine="720"/>
        <w:rPr>
          <w:rFonts w:ascii="Times New Roman" w:hAnsi="Times New Roman"/>
        </w:rPr>
      </w:pPr>
    </w:p>
    <w:p w:rsidR="00DF1AA7" w:rsidRDefault="00DF1AA7" w:rsidP="00633EFB">
      <w:pPr>
        <w:spacing w:line="360" w:lineRule="auto"/>
        <w:ind w:firstLine="720"/>
        <w:rPr>
          <w:rFonts w:ascii="Times New Roman" w:hAnsi="Times New Roman"/>
        </w:rPr>
      </w:pPr>
    </w:p>
    <w:p w:rsidR="00DF1AA7" w:rsidRDefault="00DF1AA7" w:rsidP="00633EFB">
      <w:pPr>
        <w:spacing w:line="360" w:lineRule="auto"/>
        <w:ind w:firstLine="720"/>
        <w:rPr>
          <w:rFonts w:ascii="Times New Roman" w:hAnsi="Times New Roman"/>
        </w:rPr>
      </w:pPr>
    </w:p>
    <w:p w:rsidR="00DF1AA7" w:rsidRDefault="00DF1AA7" w:rsidP="00633EFB">
      <w:pPr>
        <w:spacing w:line="360" w:lineRule="auto"/>
        <w:ind w:firstLine="720"/>
        <w:rPr>
          <w:rFonts w:ascii="Times New Roman" w:hAnsi="Times New Roman"/>
        </w:rPr>
      </w:pPr>
    </w:p>
    <w:p w:rsidR="00DF1AA7" w:rsidRDefault="00DF1AA7" w:rsidP="00633EFB">
      <w:pPr>
        <w:spacing w:line="360" w:lineRule="auto"/>
        <w:ind w:firstLine="720"/>
        <w:rPr>
          <w:rFonts w:ascii="Times New Roman" w:hAnsi="Times New Roman"/>
        </w:rPr>
      </w:pPr>
    </w:p>
    <w:p w:rsidR="00DF1AA7" w:rsidRDefault="00DF1AA7" w:rsidP="00F60E06">
      <w:pPr>
        <w:spacing w:line="360" w:lineRule="auto"/>
        <w:ind w:left="720"/>
        <w:rPr>
          <w:rFonts w:ascii="Times New Roman" w:hAnsi="Times New Roman"/>
        </w:rPr>
      </w:pPr>
    </w:p>
    <w:p w:rsidR="00DF1AA7" w:rsidRDefault="00DF1AA7" w:rsidP="00633EFB">
      <w:pPr>
        <w:spacing w:line="360" w:lineRule="auto"/>
        <w:ind w:firstLine="720"/>
        <w:rPr>
          <w:rFonts w:ascii="Times New Roman" w:hAnsi="Times New Roman"/>
        </w:rPr>
      </w:pPr>
    </w:p>
    <w:p w:rsidR="00DF1AA7" w:rsidRDefault="00DF1AA7" w:rsidP="00633EFB">
      <w:pPr>
        <w:spacing w:line="360" w:lineRule="auto"/>
        <w:ind w:firstLine="720"/>
        <w:rPr>
          <w:rFonts w:ascii="Times New Roman" w:hAnsi="Times New Roman"/>
        </w:rPr>
      </w:pPr>
    </w:p>
    <w:p w:rsidR="00DF1AA7" w:rsidRDefault="00DF1AA7" w:rsidP="00633EFB">
      <w:pPr>
        <w:spacing w:line="360" w:lineRule="auto"/>
        <w:ind w:firstLine="720"/>
        <w:rPr>
          <w:rFonts w:ascii="Times New Roman" w:hAnsi="Times New Roman"/>
        </w:rPr>
      </w:pPr>
    </w:p>
    <w:p w:rsidR="00DF1AA7" w:rsidRDefault="00DF1AA7" w:rsidP="00633EFB">
      <w:pPr>
        <w:spacing w:line="360" w:lineRule="auto"/>
        <w:ind w:firstLine="720"/>
        <w:rPr>
          <w:rFonts w:ascii="Times New Roman" w:hAnsi="Times New Roman"/>
        </w:rPr>
      </w:pPr>
    </w:p>
    <w:p w:rsidR="00DF1AA7" w:rsidRDefault="00DF1AA7" w:rsidP="00633EFB">
      <w:pPr>
        <w:spacing w:line="360" w:lineRule="auto"/>
        <w:ind w:firstLine="720"/>
        <w:rPr>
          <w:rFonts w:ascii="Times New Roman" w:hAnsi="Times New Roman"/>
        </w:rPr>
      </w:pPr>
    </w:p>
    <w:p w:rsidR="00DF1AA7" w:rsidRDefault="00DF1AA7" w:rsidP="00633EFB">
      <w:pPr>
        <w:spacing w:line="360" w:lineRule="auto"/>
        <w:ind w:firstLine="720"/>
        <w:rPr>
          <w:rFonts w:ascii="Times New Roman" w:hAnsi="Times New Roman"/>
        </w:rPr>
      </w:pPr>
    </w:p>
    <w:p w:rsidR="00DF1AA7" w:rsidRDefault="00DF1AA7" w:rsidP="00633EFB">
      <w:pPr>
        <w:spacing w:line="360" w:lineRule="auto"/>
        <w:ind w:firstLine="720"/>
        <w:rPr>
          <w:rFonts w:ascii="Times New Roman" w:hAnsi="Times New Roman"/>
        </w:rPr>
      </w:pPr>
    </w:p>
    <w:p w:rsidR="001B6179" w:rsidRDefault="001B6179" w:rsidP="00DF1AA7">
      <w:pPr>
        <w:spacing w:line="360" w:lineRule="auto"/>
        <w:ind w:firstLine="720"/>
        <w:jc w:val="center"/>
        <w:rPr>
          <w:rFonts w:ascii="Times New Roman" w:hAnsi="Times New Roman"/>
        </w:rPr>
      </w:pPr>
    </w:p>
    <w:p w:rsidR="001B6179" w:rsidRDefault="001B6179" w:rsidP="00DF1AA7">
      <w:pPr>
        <w:spacing w:line="360" w:lineRule="auto"/>
        <w:ind w:firstLine="720"/>
        <w:jc w:val="center"/>
        <w:rPr>
          <w:rFonts w:ascii="Times New Roman" w:hAnsi="Times New Roman"/>
        </w:rPr>
      </w:pPr>
    </w:p>
    <w:p w:rsidR="001B6179" w:rsidRDefault="001B6179" w:rsidP="00DF1AA7">
      <w:pPr>
        <w:spacing w:line="360" w:lineRule="auto"/>
        <w:ind w:firstLine="720"/>
        <w:jc w:val="center"/>
        <w:rPr>
          <w:rFonts w:ascii="Times New Roman" w:hAnsi="Times New Roman"/>
        </w:rPr>
      </w:pPr>
    </w:p>
    <w:p w:rsidR="001B6179" w:rsidRDefault="001B6179" w:rsidP="00095CC4">
      <w:pPr>
        <w:spacing w:line="360" w:lineRule="auto"/>
        <w:rPr>
          <w:rFonts w:ascii="Times New Roman" w:hAnsi="Times New Roman"/>
        </w:rPr>
      </w:pPr>
    </w:p>
    <w:p w:rsidR="009C6B29" w:rsidRDefault="009C6B29" w:rsidP="00DF1AA7">
      <w:pPr>
        <w:spacing w:line="360" w:lineRule="auto"/>
        <w:ind w:firstLine="720"/>
        <w:jc w:val="center"/>
        <w:rPr>
          <w:rFonts w:ascii="Times New Roman" w:hAnsi="Times New Roman"/>
        </w:rPr>
      </w:pPr>
    </w:p>
    <w:p w:rsidR="00500CC0" w:rsidRDefault="00500CC0" w:rsidP="00DF1AA7">
      <w:pPr>
        <w:spacing w:line="360" w:lineRule="auto"/>
        <w:ind w:firstLine="720"/>
        <w:jc w:val="center"/>
        <w:rPr>
          <w:rFonts w:ascii="Times New Roman" w:hAnsi="Times New Roman"/>
        </w:rPr>
      </w:pPr>
    </w:p>
    <w:p w:rsidR="00DF1AA7" w:rsidRDefault="00DF1AA7" w:rsidP="00DF1AA7">
      <w:pPr>
        <w:spacing w:line="360" w:lineRule="auto"/>
        <w:ind w:firstLine="720"/>
        <w:jc w:val="center"/>
        <w:rPr>
          <w:rFonts w:ascii="Times New Roman" w:hAnsi="Times New Roman"/>
        </w:rPr>
      </w:pPr>
      <w:r>
        <w:rPr>
          <w:rFonts w:ascii="Times New Roman" w:hAnsi="Times New Roman"/>
        </w:rPr>
        <w:t>REFERENCES</w:t>
      </w:r>
    </w:p>
    <w:p w:rsidR="00C20D6B" w:rsidRDefault="00C20D6B" w:rsidP="00DF1AA7">
      <w:pPr>
        <w:spacing w:line="360" w:lineRule="auto"/>
        <w:ind w:firstLine="720"/>
        <w:jc w:val="center"/>
        <w:rPr>
          <w:rFonts w:ascii="Times New Roman" w:hAnsi="Times New Roman"/>
        </w:rPr>
      </w:pPr>
    </w:p>
    <w:p w:rsidR="00C20D6B" w:rsidRPr="00E24A37" w:rsidRDefault="00C20D6B" w:rsidP="00E24A37">
      <w:pPr>
        <w:ind w:left="1440" w:hanging="720"/>
        <w:rPr>
          <w:rFonts w:ascii="Times New Roman" w:hAnsi="Times New Roman"/>
        </w:rPr>
      </w:pPr>
      <w:proofErr w:type="spellStart"/>
      <w:r>
        <w:rPr>
          <w:rFonts w:ascii="Times New Roman" w:hAnsi="Times New Roman"/>
        </w:rPr>
        <w:t>Acocella</w:t>
      </w:r>
      <w:proofErr w:type="spellEnd"/>
      <w:r>
        <w:rPr>
          <w:rFonts w:ascii="Times New Roman" w:hAnsi="Times New Roman"/>
        </w:rPr>
        <w:t xml:space="preserve">, J. and </w:t>
      </w:r>
      <w:proofErr w:type="spellStart"/>
      <w:r>
        <w:rPr>
          <w:rFonts w:ascii="Times New Roman" w:hAnsi="Times New Roman"/>
        </w:rPr>
        <w:t>Garafola</w:t>
      </w:r>
      <w:proofErr w:type="spellEnd"/>
      <w:r>
        <w:rPr>
          <w:rFonts w:ascii="Times New Roman" w:hAnsi="Times New Roman"/>
        </w:rPr>
        <w:t xml:space="preserve">, L., </w:t>
      </w:r>
      <w:proofErr w:type="gramStart"/>
      <w:r>
        <w:rPr>
          <w:rFonts w:ascii="Times New Roman" w:hAnsi="Times New Roman"/>
        </w:rPr>
        <w:t>eds</w:t>
      </w:r>
      <w:proofErr w:type="gramEnd"/>
      <w:r>
        <w:rPr>
          <w:rFonts w:ascii="Times New Roman" w:hAnsi="Times New Roman"/>
        </w:rPr>
        <w:t xml:space="preserve">. </w:t>
      </w:r>
      <w:r w:rsidR="00E24A37">
        <w:rPr>
          <w:rFonts w:ascii="Times New Roman" w:hAnsi="Times New Roman"/>
        </w:rPr>
        <w:t xml:space="preserve">1991. </w:t>
      </w:r>
      <w:proofErr w:type="spellStart"/>
      <w:r w:rsidR="00E24A37" w:rsidRPr="00E24A37">
        <w:rPr>
          <w:rFonts w:ascii="Times New Roman" w:hAnsi="Times New Roman"/>
          <w:i/>
        </w:rPr>
        <w:t>Andr</w:t>
      </w:r>
      <w:proofErr w:type="spellEnd"/>
      <w:r w:rsidR="00E24A37" w:rsidRPr="00E24A37">
        <w:rPr>
          <w:rFonts w:ascii="Times New Roman" w:hAnsi="Times New Roman"/>
          <w:i/>
          <w:lang w:val="fr-FR"/>
        </w:rPr>
        <w:t>é</w:t>
      </w:r>
      <w:r w:rsidR="00E24A37" w:rsidRPr="00E24A37">
        <w:rPr>
          <w:rFonts w:ascii="Times New Roman" w:hAnsi="Times New Roman"/>
          <w:i/>
        </w:rPr>
        <w:t xml:space="preserve"> Levinson on Dance: Writings from Paris in the Twenties</w:t>
      </w:r>
      <w:r w:rsidR="00E24A37">
        <w:rPr>
          <w:rFonts w:ascii="Times New Roman" w:hAnsi="Times New Roman"/>
        </w:rPr>
        <w:t>. Hanover and London, Wesleyan University Press.</w:t>
      </w:r>
    </w:p>
    <w:p w:rsidR="00E24A37" w:rsidRDefault="00E24A37" w:rsidP="00015C0E">
      <w:pPr>
        <w:ind w:left="1440" w:hanging="720"/>
        <w:rPr>
          <w:rFonts w:ascii="Times New Roman" w:hAnsi="Times New Roman"/>
        </w:rPr>
      </w:pPr>
    </w:p>
    <w:p w:rsidR="00DF1AA7" w:rsidRDefault="004A2545" w:rsidP="00015C0E">
      <w:pPr>
        <w:ind w:left="1440" w:hanging="720"/>
        <w:rPr>
          <w:rFonts w:ascii="Times New Roman" w:hAnsi="Times New Roman"/>
        </w:rPr>
      </w:pPr>
      <w:r>
        <w:rPr>
          <w:rFonts w:ascii="Times New Roman" w:hAnsi="Times New Roman"/>
        </w:rPr>
        <w:t xml:space="preserve">Bellow, J. 2010. </w:t>
      </w:r>
      <w:proofErr w:type="gramStart"/>
      <w:r>
        <w:rPr>
          <w:rFonts w:ascii="Times New Roman" w:hAnsi="Times New Roman"/>
        </w:rPr>
        <w:t>“Balanchine and the Decon</w:t>
      </w:r>
      <w:r w:rsidR="000A2187">
        <w:rPr>
          <w:rFonts w:ascii="Times New Roman" w:hAnsi="Times New Roman"/>
        </w:rPr>
        <w:t>s</w:t>
      </w:r>
      <w:r>
        <w:rPr>
          <w:rFonts w:ascii="Times New Roman" w:hAnsi="Times New Roman"/>
        </w:rPr>
        <w:t>truction of Classicism” in Kant 2010</w:t>
      </w:r>
      <w:r w:rsidR="00015C0E">
        <w:rPr>
          <w:rFonts w:ascii="Times New Roman" w:hAnsi="Times New Roman"/>
        </w:rPr>
        <w:t>,</w:t>
      </w:r>
      <w:r>
        <w:rPr>
          <w:rFonts w:ascii="Times New Roman" w:hAnsi="Times New Roman"/>
        </w:rPr>
        <w:t xml:space="preserve"> </w:t>
      </w:r>
      <w:r w:rsidR="00015C0E">
        <w:rPr>
          <w:rFonts w:ascii="Times New Roman" w:hAnsi="Times New Roman"/>
        </w:rPr>
        <w:t>237-245.</w:t>
      </w:r>
      <w:proofErr w:type="gramEnd"/>
      <w:r w:rsidR="00015C0E">
        <w:rPr>
          <w:rFonts w:ascii="Times New Roman" w:hAnsi="Times New Roman"/>
        </w:rPr>
        <w:t xml:space="preserve"> </w:t>
      </w:r>
    </w:p>
    <w:p w:rsidR="008639F1" w:rsidRDefault="008639F1" w:rsidP="00015C0E">
      <w:pPr>
        <w:ind w:left="1440" w:hanging="720"/>
        <w:rPr>
          <w:rFonts w:ascii="Times New Roman" w:hAnsi="Times New Roman"/>
        </w:rPr>
      </w:pPr>
    </w:p>
    <w:p w:rsidR="008639F1" w:rsidRDefault="008639F1" w:rsidP="00015C0E">
      <w:pPr>
        <w:ind w:left="1440" w:hanging="720"/>
        <w:rPr>
          <w:rFonts w:ascii="Times New Roman" w:hAnsi="Times New Roman"/>
        </w:rPr>
      </w:pPr>
      <w:proofErr w:type="spellStart"/>
      <w:r>
        <w:rPr>
          <w:rFonts w:ascii="Times New Roman" w:hAnsi="Times New Roman"/>
        </w:rPr>
        <w:t>Bassnet</w:t>
      </w:r>
      <w:proofErr w:type="spellEnd"/>
      <w:r>
        <w:rPr>
          <w:rFonts w:ascii="Times New Roman" w:hAnsi="Times New Roman"/>
        </w:rPr>
        <w:t xml:space="preserve">, S. 2002. </w:t>
      </w:r>
      <w:r w:rsidRPr="008639F1">
        <w:rPr>
          <w:rFonts w:ascii="Times New Roman" w:hAnsi="Times New Roman"/>
          <w:i/>
        </w:rPr>
        <w:t>Translation Studies</w:t>
      </w:r>
      <w:r>
        <w:rPr>
          <w:rFonts w:ascii="Times New Roman" w:hAnsi="Times New Roman"/>
        </w:rPr>
        <w:t>, 3</w:t>
      </w:r>
      <w:r w:rsidRPr="008639F1">
        <w:rPr>
          <w:rFonts w:ascii="Times New Roman" w:hAnsi="Times New Roman"/>
          <w:vertAlign w:val="superscript"/>
        </w:rPr>
        <w:t>rd</w:t>
      </w:r>
      <w:r>
        <w:rPr>
          <w:rFonts w:ascii="Times New Roman" w:hAnsi="Times New Roman"/>
        </w:rPr>
        <w:t xml:space="preserve"> </w:t>
      </w:r>
      <w:proofErr w:type="spellStart"/>
      <w:r>
        <w:rPr>
          <w:rFonts w:ascii="Times New Roman" w:hAnsi="Times New Roman"/>
        </w:rPr>
        <w:t>edn</w:t>
      </w:r>
      <w:proofErr w:type="spellEnd"/>
      <w:r>
        <w:rPr>
          <w:rFonts w:ascii="Times New Roman" w:hAnsi="Times New Roman"/>
        </w:rPr>
        <w:t xml:space="preserve">. London: </w:t>
      </w:r>
      <w:proofErr w:type="spellStart"/>
      <w:r>
        <w:rPr>
          <w:rFonts w:ascii="Times New Roman" w:hAnsi="Times New Roman"/>
        </w:rPr>
        <w:t>Routledge</w:t>
      </w:r>
      <w:proofErr w:type="spellEnd"/>
      <w:r>
        <w:rPr>
          <w:rFonts w:ascii="Times New Roman" w:hAnsi="Times New Roman"/>
        </w:rPr>
        <w:t xml:space="preserve">. </w:t>
      </w:r>
    </w:p>
    <w:p w:rsidR="00B21AD5" w:rsidRDefault="00B21AD5" w:rsidP="00015C0E">
      <w:pPr>
        <w:ind w:left="1440" w:hanging="720"/>
        <w:rPr>
          <w:rFonts w:ascii="Times New Roman" w:hAnsi="Times New Roman"/>
        </w:rPr>
      </w:pPr>
    </w:p>
    <w:p w:rsidR="00B21AD5" w:rsidRDefault="00B21AD5" w:rsidP="00015C0E">
      <w:pPr>
        <w:ind w:left="1440" w:hanging="720"/>
        <w:rPr>
          <w:rFonts w:ascii="Times New Roman" w:hAnsi="Times New Roman"/>
        </w:rPr>
      </w:pPr>
      <w:proofErr w:type="spellStart"/>
      <w:r>
        <w:rPr>
          <w:rFonts w:ascii="Times New Roman" w:hAnsi="Times New Roman"/>
        </w:rPr>
        <w:t>Bortolotti</w:t>
      </w:r>
      <w:proofErr w:type="spellEnd"/>
      <w:r>
        <w:rPr>
          <w:rFonts w:ascii="Times New Roman" w:hAnsi="Times New Roman"/>
        </w:rPr>
        <w:t xml:space="preserve">, G. R., and </w:t>
      </w:r>
      <w:proofErr w:type="spellStart"/>
      <w:r>
        <w:rPr>
          <w:rFonts w:ascii="Times New Roman" w:hAnsi="Times New Roman"/>
        </w:rPr>
        <w:t>Hutcheon</w:t>
      </w:r>
      <w:proofErr w:type="spellEnd"/>
      <w:r>
        <w:rPr>
          <w:rFonts w:ascii="Times New Roman" w:hAnsi="Times New Roman"/>
        </w:rPr>
        <w:t xml:space="preserve">, L. 2007. “On the Origin of Adaptations: Rethinking Fidelity Discourse and “Success” – Biologically” </w:t>
      </w:r>
      <w:r w:rsidRPr="001A04D0">
        <w:rPr>
          <w:rFonts w:ascii="Times New Roman" w:hAnsi="Times New Roman"/>
          <w:i/>
        </w:rPr>
        <w:t>New Literary History</w:t>
      </w:r>
      <w:r>
        <w:rPr>
          <w:rFonts w:ascii="Times New Roman" w:hAnsi="Times New Roman"/>
        </w:rPr>
        <w:t xml:space="preserve"> 38, 443-458.</w:t>
      </w:r>
    </w:p>
    <w:p w:rsidR="00E24A37" w:rsidRDefault="00E24A37" w:rsidP="00015C0E">
      <w:pPr>
        <w:ind w:left="1440" w:hanging="720"/>
        <w:rPr>
          <w:rFonts w:ascii="Times New Roman" w:hAnsi="Times New Roman"/>
        </w:rPr>
      </w:pPr>
    </w:p>
    <w:p w:rsidR="009B751F" w:rsidRDefault="00CC3262" w:rsidP="00015C0E">
      <w:pPr>
        <w:ind w:left="1440" w:hanging="720"/>
        <w:rPr>
          <w:rFonts w:ascii="Times New Roman" w:hAnsi="Times New Roman"/>
        </w:rPr>
      </w:pPr>
      <w:proofErr w:type="spellStart"/>
      <w:proofErr w:type="gramStart"/>
      <w:r>
        <w:rPr>
          <w:rFonts w:ascii="Times New Roman" w:hAnsi="Times New Roman"/>
        </w:rPr>
        <w:t>Butkas</w:t>
      </w:r>
      <w:proofErr w:type="spellEnd"/>
      <w:r>
        <w:rPr>
          <w:rFonts w:ascii="Times New Roman" w:hAnsi="Times New Roman"/>
        </w:rPr>
        <w:t>, M. 2010.</w:t>
      </w:r>
      <w:proofErr w:type="gramEnd"/>
      <w:r>
        <w:rPr>
          <w:rFonts w:ascii="Times New Roman" w:hAnsi="Times New Roman"/>
        </w:rPr>
        <w:t xml:space="preserve"> “George Balanchine” in Kant 2010, 224-236.</w:t>
      </w:r>
    </w:p>
    <w:p w:rsidR="00914E6E" w:rsidRDefault="00914E6E" w:rsidP="00015C0E">
      <w:pPr>
        <w:ind w:left="1440" w:hanging="720"/>
        <w:rPr>
          <w:rFonts w:ascii="Times New Roman" w:hAnsi="Times New Roman"/>
        </w:rPr>
      </w:pPr>
    </w:p>
    <w:p w:rsidR="00914E6E" w:rsidRDefault="00914E6E" w:rsidP="0085485F">
      <w:pPr>
        <w:ind w:left="1440" w:hanging="720"/>
        <w:rPr>
          <w:rFonts w:ascii="Times New Roman" w:hAnsi="Times New Roman"/>
        </w:rPr>
      </w:pPr>
      <w:r>
        <w:rPr>
          <w:rFonts w:ascii="Times New Roman" w:hAnsi="Times New Roman"/>
        </w:rPr>
        <w:t>Cohen, S. J.</w:t>
      </w:r>
      <w:r w:rsidR="0085485F">
        <w:rPr>
          <w:rFonts w:ascii="Times New Roman" w:hAnsi="Times New Roman"/>
        </w:rPr>
        <w:t xml:space="preserve"> and Dance Perspectives Foundation, ed.</w:t>
      </w:r>
      <w:r>
        <w:rPr>
          <w:rFonts w:ascii="Times New Roman" w:hAnsi="Times New Roman"/>
        </w:rPr>
        <w:t xml:space="preserve"> </w:t>
      </w:r>
      <w:r w:rsidR="001F54FE">
        <w:rPr>
          <w:rFonts w:ascii="Times New Roman" w:hAnsi="Times New Roman"/>
        </w:rPr>
        <w:t>1998</w:t>
      </w:r>
      <w:r>
        <w:rPr>
          <w:rFonts w:ascii="Times New Roman" w:hAnsi="Times New Roman"/>
        </w:rPr>
        <w:t xml:space="preserve">. </w:t>
      </w:r>
      <w:r w:rsidRPr="001F54FE">
        <w:rPr>
          <w:rFonts w:ascii="Times New Roman" w:hAnsi="Times New Roman"/>
          <w:i/>
        </w:rPr>
        <w:t>International Encyclopedia of Dance</w:t>
      </w:r>
      <w:r>
        <w:rPr>
          <w:rFonts w:ascii="Times New Roman" w:hAnsi="Times New Roman"/>
        </w:rPr>
        <w:t>. New York; Oxford: Oxford University Press.</w:t>
      </w:r>
    </w:p>
    <w:p w:rsidR="00E24A37" w:rsidRDefault="00E24A37" w:rsidP="00015C0E">
      <w:pPr>
        <w:ind w:left="1440" w:hanging="720"/>
        <w:rPr>
          <w:rFonts w:ascii="Times New Roman" w:hAnsi="Times New Roman"/>
        </w:rPr>
      </w:pPr>
    </w:p>
    <w:p w:rsidR="000719BE" w:rsidRDefault="009B751F" w:rsidP="00015C0E">
      <w:pPr>
        <w:ind w:left="1440" w:hanging="720"/>
        <w:rPr>
          <w:rFonts w:ascii="Times New Roman" w:hAnsi="Times New Roman"/>
        </w:rPr>
      </w:pPr>
      <w:r>
        <w:rPr>
          <w:rFonts w:ascii="Times New Roman" w:hAnsi="Times New Roman"/>
        </w:rPr>
        <w:t>Cornfield, R. and Mackay, W. eds</w:t>
      </w:r>
      <w:proofErr w:type="gramStart"/>
      <w:r>
        <w:rPr>
          <w:rFonts w:ascii="Times New Roman" w:hAnsi="Times New Roman"/>
        </w:rPr>
        <w:t>.,</w:t>
      </w:r>
      <w:proofErr w:type="gramEnd"/>
      <w:r>
        <w:rPr>
          <w:rFonts w:ascii="Times New Roman" w:hAnsi="Times New Roman"/>
        </w:rPr>
        <w:t xml:space="preserve"> 1986. </w:t>
      </w:r>
      <w:r w:rsidRPr="009B751F">
        <w:rPr>
          <w:rFonts w:ascii="Times New Roman" w:hAnsi="Times New Roman"/>
          <w:i/>
        </w:rPr>
        <w:t xml:space="preserve">Edwin </w:t>
      </w:r>
      <w:proofErr w:type="spellStart"/>
      <w:r w:rsidRPr="009B751F">
        <w:rPr>
          <w:rFonts w:ascii="Times New Roman" w:hAnsi="Times New Roman"/>
          <w:i/>
        </w:rPr>
        <w:t>Denby</w:t>
      </w:r>
      <w:proofErr w:type="spellEnd"/>
      <w:r w:rsidRPr="009B751F">
        <w:rPr>
          <w:rFonts w:ascii="Times New Roman" w:hAnsi="Times New Roman"/>
          <w:i/>
        </w:rPr>
        <w:t>: Dance Writings</w:t>
      </w:r>
      <w:r>
        <w:rPr>
          <w:rFonts w:ascii="Times New Roman" w:hAnsi="Times New Roman"/>
        </w:rPr>
        <w:t xml:space="preserve">. Gainesville: </w:t>
      </w:r>
      <w:proofErr w:type="spellStart"/>
      <w:r>
        <w:rPr>
          <w:rFonts w:ascii="Times New Roman" w:hAnsi="Times New Roman"/>
        </w:rPr>
        <w:t>Unoversity</w:t>
      </w:r>
      <w:proofErr w:type="spellEnd"/>
      <w:r>
        <w:rPr>
          <w:rFonts w:ascii="Times New Roman" w:hAnsi="Times New Roman"/>
        </w:rPr>
        <w:t xml:space="preserve"> Press of Florida.</w:t>
      </w:r>
    </w:p>
    <w:p w:rsidR="00E24A37" w:rsidRDefault="00E24A37" w:rsidP="00015C0E">
      <w:pPr>
        <w:ind w:left="1440" w:hanging="720"/>
        <w:rPr>
          <w:rFonts w:ascii="Times New Roman" w:hAnsi="Times New Roman"/>
        </w:rPr>
      </w:pPr>
    </w:p>
    <w:p w:rsidR="00172328" w:rsidRDefault="000719BE" w:rsidP="00015C0E">
      <w:pPr>
        <w:ind w:left="1440" w:hanging="720"/>
        <w:rPr>
          <w:rFonts w:ascii="Times New Roman" w:hAnsi="Times New Roman"/>
        </w:rPr>
      </w:pPr>
      <w:proofErr w:type="gramStart"/>
      <w:r>
        <w:rPr>
          <w:rFonts w:ascii="Times New Roman" w:hAnsi="Times New Roman"/>
        </w:rPr>
        <w:t>Clay, J. S. 1989.</w:t>
      </w:r>
      <w:proofErr w:type="gramEnd"/>
      <w:r>
        <w:rPr>
          <w:rFonts w:ascii="Times New Roman" w:hAnsi="Times New Roman"/>
        </w:rPr>
        <w:t xml:space="preserve"> </w:t>
      </w:r>
      <w:r w:rsidRPr="000719BE">
        <w:rPr>
          <w:rFonts w:ascii="Times New Roman" w:hAnsi="Times New Roman"/>
          <w:i/>
        </w:rPr>
        <w:t>The Politics of Olympus: Form and Meaning in the Major Homeric Hymns</w:t>
      </w:r>
      <w:r>
        <w:rPr>
          <w:rFonts w:ascii="Times New Roman" w:hAnsi="Times New Roman"/>
        </w:rPr>
        <w:t xml:space="preserve">. Princeton: Princeton University Press. </w:t>
      </w:r>
    </w:p>
    <w:p w:rsidR="00E24A37" w:rsidRDefault="00E24A37" w:rsidP="00015C0E">
      <w:pPr>
        <w:ind w:left="1440" w:hanging="720"/>
        <w:rPr>
          <w:rFonts w:ascii="Times New Roman" w:hAnsi="Times New Roman"/>
        </w:rPr>
      </w:pPr>
    </w:p>
    <w:p w:rsidR="00A55195" w:rsidRDefault="00172328" w:rsidP="00015C0E">
      <w:pPr>
        <w:ind w:left="1440" w:hanging="720"/>
        <w:rPr>
          <w:rFonts w:ascii="Times New Roman" w:hAnsi="Times New Roman"/>
        </w:rPr>
      </w:pPr>
      <w:proofErr w:type="gramStart"/>
      <w:r>
        <w:rPr>
          <w:rFonts w:ascii="Times New Roman" w:hAnsi="Times New Roman"/>
        </w:rPr>
        <w:t>Corrigan, T. 2012.</w:t>
      </w:r>
      <w:proofErr w:type="gramEnd"/>
      <w:r>
        <w:rPr>
          <w:rFonts w:ascii="Times New Roman" w:hAnsi="Times New Roman"/>
        </w:rPr>
        <w:t xml:space="preserve"> </w:t>
      </w:r>
      <w:r w:rsidRPr="008B11CE">
        <w:rPr>
          <w:rFonts w:ascii="Times New Roman" w:hAnsi="Times New Roman"/>
          <w:i/>
        </w:rPr>
        <w:t>Film and Literature: an Introduction and Reade</w:t>
      </w:r>
      <w:r>
        <w:rPr>
          <w:rFonts w:ascii="Times New Roman" w:hAnsi="Times New Roman"/>
        </w:rPr>
        <w:t xml:space="preserve">r. Milton Park, Abingdon, Oxon; New York: </w:t>
      </w:r>
      <w:proofErr w:type="spellStart"/>
      <w:r>
        <w:rPr>
          <w:rFonts w:ascii="Times New Roman" w:hAnsi="Times New Roman"/>
        </w:rPr>
        <w:t>Routledge</w:t>
      </w:r>
      <w:proofErr w:type="spellEnd"/>
      <w:r w:rsidR="008B11CE">
        <w:rPr>
          <w:rFonts w:ascii="Times New Roman" w:hAnsi="Times New Roman"/>
        </w:rPr>
        <w:t>.</w:t>
      </w:r>
    </w:p>
    <w:p w:rsidR="001F54FE" w:rsidRDefault="001F54FE" w:rsidP="00015C0E">
      <w:pPr>
        <w:ind w:left="1440" w:hanging="720"/>
        <w:rPr>
          <w:rFonts w:ascii="Times New Roman" w:hAnsi="Times New Roman"/>
        </w:rPr>
      </w:pPr>
    </w:p>
    <w:p w:rsidR="001F54FE" w:rsidRDefault="001F54FE" w:rsidP="00015C0E">
      <w:pPr>
        <w:ind w:left="1440" w:hanging="720"/>
        <w:rPr>
          <w:rFonts w:ascii="Times New Roman" w:hAnsi="Times New Roman"/>
        </w:rPr>
      </w:pPr>
      <w:proofErr w:type="gramStart"/>
      <w:r>
        <w:rPr>
          <w:rFonts w:ascii="Times New Roman" w:hAnsi="Times New Roman"/>
        </w:rPr>
        <w:t>Croce, A. 1998.</w:t>
      </w:r>
      <w:proofErr w:type="gramEnd"/>
      <w:r>
        <w:rPr>
          <w:rFonts w:ascii="Times New Roman" w:hAnsi="Times New Roman"/>
        </w:rPr>
        <w:t xml:space="preserve"> </w:t>
      </w:r>
      <w:proofErr w:type="gramStart"/>
      <w:r>
        <w:rPr>
          <w:rFonts w:ascii="Times New Roman" w:hAnsi="Times New Roman"/>
        </w:rPr>
        <w:t>“Balanchine, George”</w:t>
      </w:r>
      <w:r w:rsidR="009E08D8">
        <w:rPr>
          <w:rFonts w:ascii="Times New Roman" w:hAnsi="Times New Roman"/>
        </w:rPr>
        <w:t xml:space="preserve"> in Cohen, 1998.</w:t>
      </w:r>
      <w:proofErr w:type="gramEnd"/>
      <w:r>
        <w:rPr>
          <w:rFonts w:ascii="Times New Roman" w:hAnsi="Times New Roman"/>
        </w:rPr>
        <w:t xml:space="preserve"> </w:t>
      </w:r>
    </w:p>
    <w:p w:rsidR="00E24A37" w:rsidRDefault="00E24A37" w:rsidP="00A55195">
      <w:pPr>
        <w:ind w:left="1440" w:hanging="720"/>
        <w:rPr>
          <w:rFonts w:ascii="Times New Roman" w:hAnsi="Times New Roman"/>
        </w:rPr>
      </w:pPr>
    </w:p>
    <w:p w:rsidR="00A55195" w:rsidRDefault="00A55195" w:rsidP="00A55195">
      <w:pPr>
        <w:ind w:left="1440" w:hanging="720"/>
        <w:rPr>
          <w:rFonts w:ascii="Times New Roman" w:hAnsi="Times New Roman"/>
        </w:rPr>
      </w:pPr>
      <w:proofErr w:type="spellStart"/>
      <w:r w:rsidRPr="009B751F">
        <w:rPr>
          <w:rFonts w:ascii="Times New Roman" w:hAnsi="Times New Roman"/>
        </w:rPr>
        <w:t>Denby</w:t>
      </w:r>
      <w:proofErr w:type="spellEnd"/>
      <w:r w:rsidRPr="009B751F">
        <w:rPr>
          <w:rFonts w:ascii="Times New Roman" w:hAnsi="Times New Roman"/>
        </w:rPr>
        <w:t>, E</w:t>
      </w:r>
      <w:proofErr w:type="gramStart"/>
      <w:r w:rsidRPr="009B751F">
        <w:rPr>
          <w:rFonts w:ascii="Times New Roman" w:hAnsi="Times New Roman"/>
        </w:rPr>
        <w:t>..</w:t>
      </w:r>
      <w:proofErr w:type="gramEnd"/>
      <w:r w:rsidRPr="009B751F">
        <w:rPr>
          <w:rFonts w:ascii="Times New Roman" w:hAnsi="Times New Roman"/>
        </w:rPr>
        <w:t xml:space="preserve"> </w:t>
      </w:r>
      <w:proofErr w:type="gramStart"/>
      <w:r w:rsidRPr="009B751F">
        <w:rPr>
          <w:rFonts w:ascii="Times New Roman" w:hAnsi="Times New Roman"/>
        </w:rPr>
        <w:t>1953. “Some Thoughts about Classicism and George Balanchine” In Cornfield and Mackay 1986, 433-440.</w:t>
      </w:r>
      <w:proofErr w:type="gramEnd"/>
    </w:p>
    <w:p w:rsidR="00B51E26" w:rsidRDefault="00B51E26" w:rsidP="00A55195">
      <w:pPr>
        <w:ind w:left="1440" w:hanging="720"/>
        <w:rPr>
          <w:rFonts w:ascii="Times New Roman" w:hAnsi="Times New Roman"/>
        </w:rPr>
      </w:pPr>
    </w:p>
    <w:p w:rsidR="00B51E26" w:rsidRPr="009B751F" w:rsidRDefault="00B51E26" w:rsidP="00A55195">
      <w:pPr>
        <w:ind w:left="1440" w:hanging="720"/>
        <w:rPr>
          <w:rFonts w:ascii="Times New Roman" w:hAnsi="Times New Roman"/>
        </w:rPr>
      </w:pPr>
      <w:proofErr w:type="spellStart"/>
      <w:proofErr w:type="gramStart"/>
      <w:r>
        <w:rPr>
          <w:rFonts w:ascii="Times New Roman" w:hAnsi="Times New Roman"/>
        </w:rPr>
        <w:t>Frascina</w:t>
      </w:r>
      <w:proofErr w:type="spellEnd"/>
      <w:r>
        <w:rPr>
          <w:rFonts w:ascii="Times New Roman" w:hAnsi="Times New Roman"/>
        </w:rPr>
        <w:t>, F. 1992.</w:t>
      </w:r>
      <w:proofErr w:type="gramEnd"/>
      <w:r>
        <w:rPr>
          <w:rFonts w:ascii="Times New Roman" w:hAnsi="Times New Roman"/>
        </w:rPr>
        <w:t xml:space="preserve"> </w:t>
      </w:r>
      <w:r w:rsidRPr="00B51E26">
        <w:rPr>
          <w:rFonts w:ascii="Times New Roman" w:hAnsi="Times New Roman"/>
          <w:i/>
        </w:rPr>
        <w:t>Art in Modern Culture: An Anthology of Critical Texts</w:t>
      </w:r>
      <w:r>
        <w:rPr>
          <w:rFonts w:ascii="Times New Roman" w:hAnsi="Times New Roman"/>
        </w:rPr>
        <w:t>. New York: HarperCollins.</w:t>
      </w:r>
    </w:p>
    <w:p w:rsidR="00E24A37" w:rsidRDefault="00E24A37" w:rsidP="00A55195">
      <w:pPr>
        <w:ind w:left="1440" w:hanging="720"/>
        <w:rPr>
          <w:rFonts w:ascii="Times New Roman" w:hAnsi="Times New Roman"/>
        </w:rPr>
      </w:pPr>
    </w:p>
    <w:p w:rsidR="000A2187" w:rsidRDefault="00D66792" w:rsidP="00A55195">
      <w:pPr>
        <w:ind w:left="1440" w:hanging="720"/>
        <w:rPr>
          <w:rFonts w:ascii="Times New Roman" w:hAnsi="Times New Roman"/>
        </w:rPr>
      </w:pPr>
      <w:proofErr w:type="spellStart"/>
      <w:r>
        <w:rPr>
          <w:rFonts w:ascii="Times New Roman" w:hAnsi="Times New Roman"/>
        </w:rPr>
        <w:t>Gaborik</w:t>
      </w:r>
      <w:proofErr w:type="spellEnd"/>
      <w:r>
        <w:rPr>
          <w:rFonts w:ascii="Times New Roman" w:hAnsi="Times New Roman"/>
        </w:rPr>
        <w:t>, P. and Harris, A. “From Italy and Russia to France and the U.S.: “</w:t>
      </w:r>
      <w:proofErr w:type="gramStart"/>
      <w:r>
        <w:rPr>
          <w:rFonts w:ascii="Times New Roman" w:hAnsi="Times New Roman"/>
        </w:rPr>
        <w:t xml:space="preserve">Fascist </w:t>
      </w:r>
      <w:r w:rsidR="00CF1B01">
        <w:rPr>
          <w:rFonts w:ascii="Times New Roman" w:hAnsi="Times New Roman"/>
        </w:rPr>
        <w:t xml:space="preserve"> </w:t>
      </w:r>
      <w:r>
        <w:rPr>
          <w:rFonts w:ascii="Times New Roman" w:hAnsi="Times New Roman"/>
        </w:rPr>
        <w:t>Futurism</w:t>
      </w:r>
      <w:proofErr w:type="gramEnd"/>
      <w:r>
        <w:rPr>
          <w:rFonts w:ascii="Times New Roman" w:hAnsi="Times New Roman"/>
        </w:rPr>
        <w:t xml:space="preserve"> and Balanchine’s “American” Ballet” in Sell 2010, 23-40.</w:t>
      </w:r>
    </w:p>
    <w:p w:rsidR="00E24A37" w:rsidRDefault="00E24A37" w:rsidP="00A55195">
      <w:pPr>
        <w:ind w:left="1440" w:hanging="720"/>
        <w:rPr>
          <w:rFonts w:ascii="Times New Roman" w:hAnsi="Times New Roman"/>
        </w:rPr>
      </w:pPr>
    </w:p>
    <w:p w:rsidR="00D66792" w:rsidRDefault="000A2187" w:rsidP="00A55195">
      <w:pPr>
        <w:ind w:left="1440" w:hanging="720"/>
        <w:rPr>
          <w:rFonts w:ascii="Times New Roman" w:hAnsi="Times New Roman"/>
        </w:rPr>
      </w:pPr>
      <w:proofErr w:type="spellStart"/>
      <w:r>
        <w:rPr>
          <w:rFonts w:ascii="Times New Roman" w:hAnsi="Times New Roman"/>
        </w:rPr>
        <w:t>Garafola</w:t>
      </w:r>
      <w:proofErr w:type="spellEnd"/>
      <w:r>
        <w:rPr>
          <w:rFonts w:ascii="Times New Roman" w:hAnsi="Times New Roman"/>
        </w:rPr>
        <w:t xml:space="preserve">, L. 1989. </w:t>
      </w:r>
      <w:proofErr w:type="gramStart"/>
      <w:r w:rsidRPr="000A2187">
        <w:rPr>
          <w:rFonts w:ascii="Times New Roman" w:hAnsi="Times New Roman"/>
          <w:i/>
        </w:rPr>
        <w:t xml:space="preserve">Diaghilev’s Ballets </w:t>
      </w:r>
      <w:proofErr w:type="spellStart"/>
      <w:r w:rsidRPr="000A2187">
        <w:rPr>
          <w:rFonts w:ascii="Times New Roman" w:hAnsi="Times New Roman"/>
          <w:i/>
        </w:rPr>
        <w:t>Russes</w:t>
      </w:r>
      <w:proofErr w:type="spellEnd"/>
      <w:r>
        <w:rPr>
          <w:rFonts w:ascii="Times New Roman" w:hAnsi="Times New Roman"/>
        </w:rPr>
        <w:t>.</w:t>
      </w:r>
      <w:proofErr w:type="gramEnd"/>
      <w:r>
        <w:rPr>
          <w:rFonts w:ascii="Times New Roman" w:hAnsi="Times New Roman"/>
        </w:rPr>
        <w:t xml:space="preserve"> New York: Oxford University Press.</w:t>
      </w:r>
    </w:p>
    <w:p w:rsidR="00E24A37" w:rsidRDefault="00E24A37" w:rsidP="008F6956">
      <w:pPr>
        <w:ind w:left="1440" w:hanging="720"/>
        <w:rPr>
          <w:rFonts w:ascii="Times New Roman" w:hAnsi="Times New Roman"/>
        </w:rPr>
      </w:pPr>
    </w:p>
    <w:p w:rsidR="008F6956" w:rsidRDefault="008F6956" w:rsidP="008F6956">
      <w:pPr>
        <w:ind w:left="1440" w:hanging="720"/>
        <w:rPr>
          <w:rFonts w:ascii="Times New Roman" w:hAnsi="Times New Roman"/>
        </w:rPr>
      </w:pPr>
      <w:proofErr w:type="gramStart"/>
      <w:r>
        <w:rPr>
          <w:rFonts w:ascii="Times New Roman" w:hAnsi="Times New Roman"/>
        </w:rPr>
        <w:t>Gottlieb, R. 2004.</w:t>
      </w:r>
      <w:proofErr w:type="gramEnd"/>
      <w:r>
        <w:rPr>
          <w:rFonts w:ascii="Times New Roman" w:hAnsi="Times New Roman"/>
        </w:rPr>
        <w:t xml:space="preserve"> </w:t>
      </w:r>
      <w:r w:rsidRPr="008639F1">
        <w:rPr>
          <w:rFonts w:ascii="Times New Roman" w:hAnsi="Times New Roman"/>
          <w:i/>
        </w:rPr>
        <w:t>George Balanchine: The Ballet Maker</w:t>
      </w:r>
      <w:r>
        <w:rPr>
          <w:rFonts w:ascii="Times New Roman" w:hAnsi="Times New Roman"/>
        </w:rPr>
        <w:t>. New York:  HarperCollins/Atlas Books.</w:t>
      </w:r>
    </w:p>
    <w:p w:rsidR="008B4056" w:rsidRDefault="008B4056" w:rsidP="008F6956">
      <w:pPr>
        <w:ind w:left="1440" w:hanging="720"/>
        <w:rPr>
          <w:rFonts w:ascii="Times New Roman" w:hAnsi="Times New Roman"/>
        </w:rPr>
      </w:pPr>
    </w:p>
    <w:p w:rsidR="008B4056" w:rsidRPr="00E03259" w:rsidRDefault="00E03259" w:rsidP="008F6956">
      <w:pPr>
        <w:ind w:left="1440" w:hanging="720"/>
        <w:rPr>
          <w:rFonts w:ascii="Times New Roman" w:hAnsi="Times New Roman"/>
        </w:rPr>
      </w:pPr>
      <w:proofErr w:type="gramStart"/>
      <w:r>
        <w:rPr>
          <w:rFonts w:ascii="Times New Roman" w:hAnsi="Times New Roman"/>
        </w:rPr>
        <w:t>Greenberg, C. 1960</w:t>
      </w:r>
      <w:r w:rsidR="008B4056">
        <w:rPr>
          <w:rFonts w:ascii="Times New Roman" w:hAnsi="Times New Roman"/>
        </w:rPr>
        <w:t>.</w:t>
      </w:r>
      <w:proofErr w:type="gramEnd"/>
      <w:r w:rsidR="008B4056">
        <w:rPr>
          <w:rFonts w:ascii="Times New Roman" w:hAnsi="Times New Roman"/>
        </w:rPr>
        <w:t xml:space="preserve"> </w:t>
      </w:r>
      <w:proofErr w:type="gramStart"/>
      <w:r w:rsidR="008B4056">
        <w:rPr>
          <w:rFonts w:ascii="Times New Roman" w:hAnsi="Times New Roman"/>
        </w:rPr>
        <w:t xml:space="preserve">“Modernist Painting” </w:t>
      </w:r>
      <w:r>
        <w:rPr>
          <w:rFonts w:ascii="Times New Roman" w:hAnsi="Times New Roman"/>
        </w:rPr>
        <w:t xml:space="preserve">in </w:t>
      </w:r>
      <w:proofErr w:type="spellStart"/>
      <w:r>
        <w:rPr>
          <w:rFonts w:ascii="Times New Roman" w:hAnsi="Times New Roman"/>
        </w:rPr>
        <w:t>Frascina</w:t>
      </w:r>
      <w:proofErr w:type="spellEnd"/>
      <w:r>
        <w:rPr>
          <w:rFonts w:ascii="Times New Roman" w:hAnsi="Times New Roman"/>
        </w:rPr>
        <w:t xml:space="preserve"> 1992, 308-314.</w:t>
      </w:r>
      <w:proofErr w:type="gramEnd"/>
    </w:p>
    <w:p w:rsidR="00E24A37" w:rsidRDefault="00E24A37" w:rsidP="00512B58">
      <w:pPr>
        <w:ind w:left="1440" w:hanging="720"/>
        <w:rPr>
          <w:rFonts w:ascii="Times New Roman" w:hAnsi="Times New Roman"/>
        </w:rPr>
      </w:pPr>
    </w:p>
    <w:p w:rsidR="00A55195" w:rsidRDefault="00F60E06" w:rsidP="00512B58">
      <w:pPr>
        <w:ind w:left="1440" w:hanging="720"/>
        <w:rPr>
          <w:rFonts w:ascii="Times New Roman" w:hAnsi="Times New Roman"/>
        </w:rPr>
      </w:pPr>
      <w:r>
        <w:rPr>
          <w:rFonts w:ascii="Times New Roman" w:hAnsi="Times New Roman"/>
        </w:rPr>
        <w:t xml:space="preserve">Gross, K. 1992. </w:t>
      </w:r>
      <w:proofErr w:type="gramStart"/>
      <w:r w:rsidRPr="00512B58">
        <w:rPr>
          <w:rFonts w:ascii="Times New Roman" w:hAnsi="Times New Roman"/>
          <w:i/>
        </w:rPr>
        <w:t>The Dream of the Moving Statue</w:t>
      </w:r>
      <w:r>
        <w:rPr>
          <w:rFonts w:ascii="Times New Roman" w:hAnsi="Times New Roman"/>
        </w:rPr>
        <w:t>.</w:t>
      </w:r>
      <w:proofErr w:type="gramEnd"/>
      <w:r>
        <w:rPr>
          <w:rFonts w:ascii="Times New Roman" w:hAnsi="Times New Roman"/>
        </w:rPr>
        <w:t xml:space="preserve"> </w:t>
      </w:r>
      <w:r w:rsidR="00512B58">
        <w:rPr>
          <w:rFonts w:ascii="Times New Roman" w:hAnsi="Times New Roman"/>
        </w:rPr>
        <w:t>Ithaca: Cornell University Press.</w:t>
      </w:r>
    </w:p>
    <w:p w:rsidR="00BD673C" w:rsidRDefault="00A55195" w:rsidP="00015D09">
      <w:pPr>
        <w:spacing w:line="360" w:lineRule="auto"/>
        <w:ind w:firstLine="720"/>
        <w:rPr>
          <w:rFonts w:ascii="Times New Roman" w:hAnsi="Times New Roman"/>
        </w:rPr>
      </w:pPr>
      <w:r>
        <w:rPr>
          <w:rFonts w:ascii="Times New Roman" w:hAnsi="Times New Roman"/>
        </w:rPr>
        <w:t xml:space="preserve">Haynes, K., “Modernism” in </w:t>
      </w:r>
      <w:proofErr w:type="spellStart"/>
      <w:r>
        <w:rPr>
          <w:rFonts w:ascii="Times New Roman" w:hAnsi="Times New Roman"/>
        </w:rPr>
        <w:t>Kallendorf</w:t>
      </w:r>
      <w:proofErr w:type="spellEnd"/>
      <w:r>
        <w:rPr>
          <w:rFonts w:ascii="Times New Roman" w:hAnsi="Times New Roman"/>
        </w:rPr>
        <w:t xml:space="preserve"> 2007, 101-114. </w:t>
      </w:r>
    </w:p>
    <w:p w:rsidR="00D03E35" w:rsidRDefault="00D03E35" w:rsidP="00A55195">
      <w:pPr>
        <w:spacing w:line="360" w:lineRule="auto"/>
        <w:ind w:firstLine="720"/>
        <w:rPr>
          <w:rFonts w:ascii="Times New Roman" w:hAnsi="Times New Roman"/>
        </w:rPr>
      </w:pPr>
      <w:proofErr w:type="spellStart"/>
      <w:r>
        <w:rPr>
          <w:rFonts w:ascii="Times New Roman" w:hAnsi="Times New Roman"/>
        </w:rPr>
        <w:t>Honig</w:t>
      </w:r>
      <w:proofErr w:type="spellEnd"/>
      <w:r>
        <w:rPr>
          <w:rFonts w:ascii="Times New Roman" w:hAnsi="Times New Roman"/>
        </w:rPr>
        <w:t xml:space="preserve">, J. 2001. </w:t>
      </w:r>
      <w:proofErr w:type="gramStart"/>
      <w:r>
        <w:rPr>
          <w:rFonts w:ascii="Times New Roman" w:hAnsi="Times New Roman"/>
        </w:rPr>
        <w:t>“A Novel Idea” Opera News 66.2, 20-23.</w:t>
      </w:r>
      <w:proofErr w:type="gramEnd"/>
    </w:p>
    <w:p w:rsidR="00A55195" w:rsidRDefault="00BD673C" w:rsidP="001E3D17">
      <w:pPr>
        <w:spacing w:line="360" w:lineRule="auto"/>
        <w:ind w:firstLine="720"/>
        <w:rPr>
          <w:rFonts w:ascii="Times New Roman" w:hAnsi="Times New Roman"/>
        </w:rPr>
      </w:pPr>
      <w:proofErr w:type="spellStart"/>
      <w:r>
        <w:rPr>
          <w:rFonts w:ascii="Times New Roman" w:hAnsi="Times New Roman"/>
        </w:rPr>
        <w:t>Hutcheon</w:t>
      </w:r>
      <w:proofErr w:type="spellEnd"/>
      <w:r>
        <w:rPr>
          <w:rFonts w:ascii="Times New Roman" w:hAnsi="Times New Roman"/>
        </w:rPr>
        <w:t xml:space="preserve">, L. </w:t>
      </w:r>
      <w:r w:rsidR="00AB4E46">
        <w:rPr>
          <w:rFonts w:ascii="Times New Roman" w:hAnsi="Times New Roman"/>
        </w:rPr>
        <w:t xml:space="preserve">2012. </w:t>
      </w:r>
      <w:proofErr w:type="gramStart"/>
      <w:r w:rsidRPr="00AB4E46">
        <w:rPr>
          <w:rFonts w:ascii="Times New Roman" w:hAnsi="Times New Roman"/>
          <w:i/>
        </w:rPr>
        <w:t>A Theory of Adaptation</w:t>
      </w:r>
      <w:r>
        <w:rPr>
          <w:rFonts w:ascii="Times New Roman" w:hAnsi="Times New Roman"/>
        </w:rPr>
        <w:t>.</w:t>
      </w:r>
      <w:proofErr w:type="gramEnd"/>
      <w:r>
        <w:rPr>
          <w:rFonts w:ascii="Times New Roman" w:hAnsi="Times New Roman"/>
        </w:rPr>
        <w:t xml:space="preserve"> </w:t>
      </w:r>
      <w:r w:rsidR="00AB4E46">
        <w:rPr>
          <w:rFonts w:ascii="Times New Roman" w:hAnsi="Times New Roman"/>
        </w:rPr>
        <w:t xml:space="preserve">Hoboken: Taylor and Francis. </w:t>
      </w:r>
    </w:p>
    <w:p w:rsidR="00015C0E" w:rsidRDefault="00015C0E" w:rsidP="00064CD2">
      <w:pPr>
        <w:ind w:left="1440" w:hanging="720"/>
        <w:rPr>
          <w:rFonts w:ascii="Times New Roman" w:hAnsi="Times New Roman"/>
        </w:rPr>
      </w:pPr>
      <w:proofErr w:type="gramStart"/>
      <w:r>
        <w:rPr>
          <w:rFonts w:ascii="Times New Roman" w:hAnsi="Times New Roman"/>
        </w:rPr>
        <w:t>Joseph, C. M. 2002.</w:t>
      </w:r>
      <w:proofErr w:type="gramEnd"/>
      <w:r>
        <w:rPr>
          <w:rFonts w:ascii="Times New Roman" w:hAnsi="Times New Roman"/>
        </w:rPr>
        <w:t xml:space="preserve"> </w:t>
      </w:r>
      <w:r w:rsidRPr="00067313">
        <w:rPr>
          <w:rFonts w:ascii="Times New Roman" w:hAnsi="Times New Roman"/>
          <w:i/>
        </w:rPr>
        <w:t>Stravinsky and Balanchine: A Journey of Invention</w:t>
      </w:r>
      <w:r>
        <w:rPr>
          <w:rFonts w:ascii="Times New Roman" w:hAnsi="Times New Roman"/>
        </w:rPr>
        <w:t xml:space="preserve">. </w:t>
      </w:r>
      <w:r w:rsidR="00067313">
        <w:rPr>
          <w:rFonts w:ascii="Times New Roman" w:hAnsi="Times New Roman"/>
        </w:rPr>
        <w:t>New Haven: Yale University Press.</w:t>
      </w:r>
    </w:p>
    <w:p w:rsidR="00E24A37" w:rsidRDefault="00E24A37" w:rsidP="00DF1AA7">
      <w:pPr>
        <w:ind w:left="720"/>
        <w:rPr>
          <w:rFonts w:ascii="Times New Roman" w:hAnsi="Times New Roman"/>
        </w:rPr>
      </w:pPr>
    </w:p>
    <w:p w:rsidR="00DF1AA7" w:rsidRDefault="00DF1AA7" w:rsidP="00DF1AA7">
      <w:pPr>
        <w:ind w:left="720"/>
        <w:rPr>
          <w:rFonts w:ascii="Times New Roman" w:hAnsi="Times New Roman"/>
        </w:rPr>
      </w:pPr>
      <w:proofErr w:type="spellStart"/>
      <w:proofErr w:type="gramStart"/>
      <w:r>
        <w:rPr>
          <w:rFonts w:ascii="Times New Roman" w:hAnsi="Times New Roman"/>
        </w:rPr>
        <w:t>Kallendorf</w:t>
      </w:r>
      <w:proofErr w:type="spellEnd"/>
      <w:r>
        <w:rPr>
          <w:rFonts w:ascii="Times New Roman" w:hAnsi="Times New Roman"/>
        </w:rPr>
        <w:t>, C. W., ed. 2007.</w:t>
      </w:r>
      <w:proofErr w:type="gramEnd"/>
      <w:r>
        <w:rPr>
          <w:rFonts w:ascii="Times New Roman" w:hAnsi="Times New Roman"/>
        </w:rPr>
        <w:t xml:space="preserve"> </w:t>
      </w:r>
      <w:proofErr w:type="gramStart"/>
      <w:r w:rsidRPr="00DF1AA7">
        <w:rPr>
          <w:rFonts w:ascii="Times New Roman" w:hAnsi="Times New Roman"/>
          <w:i/>
        </w:rPr>
        <w:t>A Companion to the Classical Tradition</w:t>
      </w:r>
      <w:r>
        <w:rPr>
          <w:rFonts w:ascii="Times New Roman" w:hAnsi="Times New Roman"/>
        </w:rPr>
        <w:t>.</w:t>
      </w:r>
      <w:proofErr w:type="gramEnd"/>
      <w:r>
        <w:rPr>
          <w:rFonts w:ascii="Times New Roman" w:hAnsi="Times New Roman"/>
        </w:rPr>
        <w:t xml:space="preserve"> Oxford: </w:t>
      </w:r>
    </w:p>
    <w:p w:rsidR="00DF1AA7" w:rsidRDefault="00DF1AA7" w:rsidP="00DF1AA7">
      <w:pPr>
        <w:ind w:left="720"/>
        <w:rPr>
          <w:rFonts w:ascii="Times New Roman" w:hAnsi="Times New Roman"/>
        </w:rPr>
      </w:pPr>
      <w:r>
        <w:rPr>
          <w:rFonts w:ascii="Times New Roman" w:hAnsi="Times New Roman"/>
        </w:rPr>
        <w:tab/>
        <w:t>Blackwell.</w:t>
      </w:r>
    </w:p>
    <w:p w:rsidR="00E24A37" w:rsidRDefault="00E24A37" w:rsidP="004A2545">
      <w:pPr>
        <w:ind w:left="1440" w:hanging="720"/>
        <w:rPr>
          <w:rFonts w:ascii="Times New Roman" w:hAnsi="Times New Roman"/>
        </w:rPr>
      </w:pPr>
    </w:p>
    <w:p w:rsidR="004A2545" w:rsidRPr="00DF1AA7" w:rsidRDefault="004A2545" w:rsidP="004A2545">
      <w:pPr>
        <w:ind w:left="1440" w:hanging="720"/>
        <w:rPr>
          <w:rFonts w:ascii="Times New Roman" w:hAnsi="Times New Roman"/>
        </w:rPr>
      </w:pPr>
      <w:proofErr w:type="gramStart"/>
      <w:r>
        <w:rPr>
          <w:rFonts w:ascii="Times New Roman" w:hAnsi="Times New Roman"/>
        </w:rPr>
        <w:t>Kant, M. 2010.</w:t>
      </w:r>
      <w:proofErr w:type="gramEnd"/>
      <w:r>
        <w:rPr>
          <w:rFonts w:ascii="Times New Roman" w:hAnsi="Times New Roman"/>
        </w:rPr>
        <w:t xml:space="preserve"> </w:t>
      </w:r>
      <w:proofErr w:type="gramStart"/>
      <w:r w:rsidRPr="004A2545">
        <w:rPr>
          <w:rFonts w:ascii="Times New Roman" w:hAnsi="Times New Roman"/>
          <w:i/>
        </w:rPr>
        <w:t>The Cambridge Companion to Ballet</w:t>
      </w:r>
      <w:r>
        <w:rPr>
          <w:rFonts w:ascii="Times New Roman" w:hAnsi="Times New Roman"/>
        </w:rPr>
        <w:t>.</w:t>
      </w:r>
      <w:proofErr w:type="gramEnd"/>
      <w:r>
        <w:rPr>
          <w:rFonts w:ascii="Times New Roman" w:hAnsi="Times New Roman"/>
        </w:rPr>
        <w:t xml:space="preserve"> Cambridge: Cambridge University Press. </w:t>
      </w:r>
    </w:p>
    <w:p w:rsidR="00E24A37" w:rsidRDefault="00E24A37" w:rsidP="00F60E06">
      <w:pPr>
        <w:ind w:left="1440" w:hanging="720"/>
        <w:rPr>
          <w:rFonts w:ascii="Times New Roman" w:hAnsi="Times New Roman"/>
        </w:rPr>
      </w:pPr>
    </w:p>
    <w:p w:rsidR="00DF1AA7" w:rsidRDefault="00F60E06" w:rsidP="00F60E06">
      <w:pPr>
        <w:ind w:left="1440" w:hanging="720"/>
        <w:rPr>
          <w:rFonts w:ascii="Times New Roman" w:hAnsi="Times New Roman"/>
        </w:rPr>
      </w:pPr>
      <w:proofErr w:type="spellStart"/>
      <w:proofErr w:type="gramStart"/>
      <w:r>
        <w:rPr>
          <w:rFonts w:ascii="Times New Roman" w:hAnsi="Times New Roman"/>
        </w:rPr>
        <w:t>Kolocotroni</w:t>
      </w:r>
      <w:proofErr w:type="spellEnd"/>
      <w:r>
        <w:rPr>
          <w:rFonts w:ascii="Times New Roman" w:hAnsi="Times New Roman"/>
        </w:rPr>
        <w:t>, V. 2012.</w:t>
      </w:r>
      <w:proofErr w:type="gramEnd"/>
      <w:r>
        <w:rPr>
          <w:rFonts w:ascii="Times New Roman" w:hAnsi="Times New Roman"/>
        </w:rPr>
        <w:t xml:space="preserve"> “Still Life: Modernism’s Turn to Greece” </w:t>
      </w:r>
      <w:r w:rsidRPr="00F60E06">
        <w:rPr>
          <w:rFonts w:ascii="Times New Roman" w:hAnsi="Times New Roman"/>
          <w:i/>
        </w:rPr>
        <w:t>Journal of           Modern Literature</w:t>
      </w:r>
      <w:r>
        <w:rPr>
          <w:rFonts w:ascii="Times New Roman" w:hAnsi="Times New Roman"/>
        </w:rPr>
        <w:t xml:space="preserve"> 35.2, 1-24.</w:t>
      </w:r>
    </w:p>
    <w:p w:rsidR="00E24A37" w:rsidRDefault="00E24A37" w:rsidP="00F60E06">
      <w:pPr>
        <w:ind w:left="1440" w:hanging="720"/>
        <w:rPr>
          <w:rFonts w:ascii="Times New Roman" w:hAnsi="Times New Roman"/>
        </w:rPr>
      </w:pPr>
    </w:p>
    <w:p w:rsidR="007A3C29" w:rsidRDefault="007A3C29" w:rsidP="00F60E06">
      <w:pPr>
        <w:ind w:left="1440" w:hanging="720"/>
        <w:rPr>
          <w:rFonts w:ascii="Times New Roman" w:hAnsi="Times New Roman"/>
        </w:rPr>
      </w:pPr>
      <w:proofErr w:type="gramStart"/>
      <w:r>
        <w:rPr>
          <w:rFonts w:ascii="Times New Roman" w:hAnsi="Times New Roman"/>
        </w:rPr>
        <w:t>Levinson, A. 1982.</w:t>
      </w:r>
      <w:proofErr w:type="gramEnd"/>
      <w:r>
        <w:rPr>
          <w:rFonts w:ascii="Times New Roman" w:hAnsi="Times New Roman"/>
        </w:rPr>
        <w:t xml:space="preserve"> </w:t>
      </w:r>
      <w:proofErr w:type="gramStart"/>
      <w:r w:rsidRPr="007A3C29">
        <w:rPr>
          <w:rFonts w:ascii="Times New Roman" w:hAnsi="Times New Roman"/>
          <w:i/>
        </w:rPr>
        <w:t>Ballet Old and New</w:t>
      </w:r>
      <w:r>
        <w:rPr>
          <w:rFonts w:ascii="Times New Roman" w:hAnsi="Times New Roman"/>
        </w:rPr>
        <w:t>, trans. Susan Cook Summer.</w:t>
      </w:r>
      <w:proofErr w:type="gramEnd"/>
      <w:r>
        <w:rPr>
          <w:rFonts w:ascii="Times New Roman" w:hAnsi="Times New Roman"/>
        </w:rPr>
        <w:t xml:space="preserve"> New York: Dance Horizons.</w:t>
      </w:r>
    </w:p>
    <w:p w:rsidR="00E24A37" w:rsidRDefault="00E24A37" w:rsidP="00F60E06">
      <w:pPr>
        <w:ind w:left="1440" w:hanging="720"/>
        <w:rPr>
          <w:rFonts w:ascii="Times New Roman" w:hAnsi="Times New Roman"/>
        </w:rPr>
      </w:pPr>
    </w:p>
    <w:p w:rsidR="00F00DA8" w:rsidRDefault="00512B58" w:rsidP="00F60E06">
      <w:pPr>
        <w:ind w:left="1440" w:hanging="720"/>
        <w:rPr>
          <w:rFonts w:ascii="Times New Roman" w:hAnsi="Times New Roman"/>
        </w:rPr>
      </w:pPr>
      <w:proofErr w:type="gramStart"/>
      <w:r>
        <w:rPr>
          <w:rFonts w:ascii="Times New Roman" w:hAnsi="Times New Roman"/>
        </w:rPr>
        <w:t>Macintosh, F., ed. 2010.</w:t>
      </w:r>
      <w:proofErr w:type="gramEnd"/>
      <w:r>
        <w:rPr>
          <w:rFonts w:ascii="Times New Roman" w:hAnsi="Times New Roman"/>
        </w:rPr>
        <w:t xml:space="preserve"> </w:t>
      </w:r>
      <w:r w:rsidRPr="00512B58">
        <w:rPr>
          <w:rFonts w:ascii="Times New Roman" w:hAnsi="Times New Roman"/>
          <w:i/>
        </w:rPr>
        <w:t>The Ancient Dancer in the Modern World: Responses to Greek and Roman Dance</w:t>
      </w:r>
      <w:r w:rsidR="007A3C29">
        <w:rPr>
          <w:rFonts w:ascii="Times New Roman" w:hAnsi="Times New Roman"/>
        </w:rPr>
        <w:t xml:space="preserve">. Oxford; </w:t>
      </w:r>
      <w:r>
        <w:rPr>
          <w:rFonts w:ascii="Times New Roman" w:hAnsi="Times New Roman"/>
        </w:rPr>
        <w:t>New York: Oxford University Press.</w:t>
      </w:r>
    </w:p>
    <w:p w:rsidR="00E24A37" w:rsidRDefault="00E24A37" w:rsidP="00F60E06">
      <w:pPr>
        <w:ind w:left="1440" w:hanging="720"/>
        <w:rPr>
          <w:rFonts w:ascii="Times New Roman" w:hAnsi="Times New Roman"/>
        </w:rPr>
      </w:pPr>
    </w:p>
    <w:p w:rsidR="00DE0922" w:rsidRDefault="00F00DA8" w:rsidP="00F60E06">
      <w:pPr>
        <w:ind w:left="1440" w:hanging="720"/>
        <w:rPr>
          <w:rFonts w:ascii="Times New Roman" w:hAnsi="Times New Roman"/>
        </w:rPr>
      </w:pPr>
      <w:proofErr w:type="spellStart"/>
      <w:proofErr w:type="gramStart"/>
      <w:r>
        <w:rPr>
          <w:rFonts w:ascii="Times New Roman" w:hAnsi="Times New Roman"/>
        </w:rPr>
        <w:t>Marshik</w:t>
      </w:r>
      <w:proofErr w:type="spellEnd"/>
      <w:r>
        <w:rPr>
          <w:rFonts w:ascii="Times New Roman" w:hAnsi="Times New Roman"/>
        </w:rPr>
        <w:t>, C. 2015.</w:t>
      </w:r>
      <w:proofErr w:type="gramEnd"/>
      <w:r>
        <w:rPr>
          <w:rFonts w:ascii="Times New Roman" w:hAnsi="Times New Roman"/>
        </w:rPr>
        <w:t xml:space="preserve"> </w:t>
      </w:r>
      <w:proofErr w:type="gramStart"/>
      <w:r w:rsidRPr="00F00DA8">
        <w:rPr>
          <w:rFonts w:ascii="Times New Roman" w:hAnsi="Times New Roman"/>
          <w:i/>
        </w:rPr>
        <w:t>The Cambridge Companion to Modernist Culture</w:t>
      </w:r>
      <w:r>
        <w:rPr>
          <w:rFonts w:ascii="Times New Roman" w:hAnsi="Times New Roman"/>
        </w:rPr>
        <w:t>.</w:t>
      </w:r>
      <w:proofErr w:type="gramEnd"/>
      <w:r>
        <w:rPr>
          <w:rFonts w:ascii="Times New Roman" w:hAnsi="Times New Roman"/>
        </w:rPr>
        <w:t xml:space="preserve"> New York: Cambridge University Press. </w:t>
      </w:r>
    </w:p>
    <w:p w:rsidR="00E24A37" w:rsidRDefault="00E24A37" w:rsidP="00F60E06">
      <w:pPr>
        <w:ind w:left="1440" w:hanging="720"/>
        <w:rPr>
          <w:rFonts w:ascii="Times New Roman" w:hAnsi="Times New Roman"/>
        </w:rPr>
      </w:pPr>
    </w:p>
    <w:p w:rsidR="00512B58" w:rsidRDefault="00DE0922" w:rsidP="00F60E06">
      <w:pPr>
        <w:ind w:left="1440" w:hanging="720"/>
        <w:rPr>
          <w:rFonts w:ascii="Times New Roman" w:hAnsi="Times New Roman"/>
        </w:rPr>
      </w:pPr>
      <w:proofErr w:type="gramStart"/>
      <w:r>
        <w:rPr>
          <w:rFonts w:ascii="Times New Roman" w:hAnsi="Times New Roman"/>
        </w:rPr>
        <w:t>Martindale, C. and Thomas, R. F. 2006.</w:t>
      </w:r>
      <w:proofErr w:type="gramEnd"/>
      <w:r>
        <w:rPr>
          <w:rFonts w:ascii="Times New Roman" w:hAnsi="Times New Roman"/>
        </w:rPr>
        <w:t xml:space="preserve"> </w:t>
      </w:r>
      <w:proofErr w:type="gramStart"/>
      <w:r w:rsidRPr="00DE0922">
        <w:rPr>
          <w:rFonts w:ascii="Times New Roman" w:hAnsi="Times New Roman"/>
          <w:i/>
        </w:rPr>
        <w:t>Classics and the Uses of Reception</w:t>
      </w:r>
      <w:r>
        <w:rPr>
          <w:rFonts w:ascii="Times New Roman" w:hAnsi="Times New Roman"/>
        </w:rPr>
        <w:t>.</w:t>
      </w:r>
      <w:proofErr w:type="gramEnd"/>
      <w:r>
        <w:rPr>
          <w:rFonts w:ascii="Times New Roman" w:hAnsi="Times New Roman"/>
        </w:rPr>
        <w:t xml:space="preserve"> Malden, Oxford: Blackwell. </w:t>
      </w:r>
    </w:p>
    <w:p w:rsidR="00E24A37" w:rsidRDefault="00E24A37" w:rsidP="00026311">
      <w:pPr>
        <w:ind w:left="1440" w:hanging="720"/>
        <w:rPr>
          <w:rFonts w:ascii="Times New Roman" w:hAnsi="Times New Roman"/>
        </w:rPr>
      </w:pPr>
    </w:p>
    <w:p w:rsidR="00AA62CF" w:rsidRDefault="00C01B92" w:rsidP="00026311">
      <w:pPr>
        <w:ind w:left="1440" w:hanging="720"/>
        <w:rPr>
          <w:rFonts w:ascii="Times New Roman" w:hAnsi="Times New Roman"/>
        </w:rPr>
      </w:pPr>
      <w:proofErr w:type="spellStart"/>
      <w:r>
        <w:rPr>
          <w:rFonts w:ascii="Times New Roman" w:hAnsi="Times New Roman"/>
        </w:rPr>
        <w:t>Naerebout</w:t>
      </w:r>
      <w:proofErr w:type="spellEnd"/>
      <w:r>
        <w:rPr>
          <w:rFonts w:ascii="Times New Roman" w:hAnsi="Times New Roman"/>
        </w:rPr>
        <w:t>, F. “’In Search of a Dead Rat’: The Reception of Ancient Greek Dance in Late Nineteenth-Century Europe and America” in Macintosh, 2010, 39-</w:t>
      </w:r>
      <w:r w:rsidR="00026311">
        <w:rPr>
          <w:rFonts w:ascii="Times New Roman" w:hAnsi="Times New Roman"/>
        </w:rPr>
        <w:t>56.</w:t>
      </w:r>
    </w:p>
    <w:p w:rsidR="00E24A37" w:rsidRDefault="00E24A37" w:rsidP="00026311">
      <w:pPr>
        <w:ind w:left="1440" w:hanging="720"/>
        <w:rPr>
          <w:rFonts w:ascii="Times New Roman" w:hAnsi="Times New Roman"/>
        </w:rPr>
      </w:pPr>
    </w:p>
    <w:p w:rsidR="00F00DA8" w:rsidRDefault="00AA62CF" w:rsidP="00026311">
      <w:pPr>
        <w:ind w:left="1440" w:hanging="720"/>
        <w:rPr>
          <w:rFonts w:ascii="Times New Roman" w:hAnsi="Times New Roman"/>
        </w:rPr>
      </w:pPr>
      <w:r>
        <w:rPr>
          <w:rFonts w:ascii="Times New Roman" w:hAnsi="Times New Roman"/>
        </w:rPr>
        <w:t xml:space="preserve">Preston, C. P. 2011. </w:t>
      </w:r>
      <w:proofErr w:type="gramStart"/>
      <w:r w:rsidRPr="00AA62CF">
        <w:rPr>
          <w:rFonts w:ascii="Times New Roman" w:hAnsi="Times New Roman"/>
          <w:i/>
        </w:rPr>
        <w:t>Modernism’s Mythic Pose</w:t>
      </w:r>
      <w:r>
        <w:rPr>
          <w:rFonts w:ascii="Times New Roman" w:hAnsi="Times New Roman"/>
        </w:rPr>
        <w:t>.</w:t>
      </w:r>
      <w:proofErr w:type="gramEnd"/>
      <w:r>
        <w:rPr>
          <w:rFonts w:ascii="Times New Roman" w:hAnsi="Times New Roman"/>
        </w:rPr>
        <w:t xml:space="preserve"> Oxford, New York, Oxford University Press. </w:t>
      </w:r>
    </w:p>
    <w:p w:rsidR="00E24A37" w:rsidRDefault="00E24A37" w:rsidP="00026311">
      <w:pPr>
        <w:ind w:left="1440" w:hanging="720"/>
        <w:rPr>
          <w:rFonts w:ascii="Times New Roman" w:hAnsi="Times New Roman"/>
        </w:rPr>
      </w:pPr>
    </w:p>
    <w:p w:rsidR="00E31EED" w:rsidRDefault="00F00DA8" w:rsidP="00026311">
      <w:pPr>
        <w:ind w:left="1440" w:hanging="720"/>
        <w:rPr>
          <w:rFonts w:ascii="Times New Roman" w:hAnsi="Times New Roman"/>
        </w:rPr>
      </w:pPr>
      <w:r>
        <w:rPr>
          <w:rFonts w:ascii="Times New Roman" w:hAnsi="Times New Roman"/>
        </w:rPr>
        <w:t xml:space="preserve">--------------- 2015. “Dance” in </w:t>
      </w:r>
      <w:proofErr w:type="spellStart"/>
      <w:r>
        <w:rPr>
          <w:rFonts w:ascii="Times New Roman" w:hAnsi="Times New Roman"/>
        </w:rPr>
        <w:t>Marshik</w:t>
      </w:r>
      <w:proofErr w:type="spellEnd"/>
      <w:r>
        <w:rPr>
          <w:rFonts w:ascii="Times New Roman" w:hAnsi="Times New Roman"/>
        </w:rPr>
        <w:t xml:space="preserve"> 2015, 128-144.</w:t>
      </w:r>
    </w:p>
    <w:p w:rsidR="00E24A37" w:rsidRDefault="00E24A37" w:rsidP="00026311">
      <w:pPr>
        <w:ind w:left="1440" w:hanging="720"/>
        <w:rPr>
          <w:rFonts w:ascii="Times New Roman" w:hAnsi="Times New Roman"/>
        </w:rPr>
      </w:pPr>
    </w:p>
    <w:p w:rsidR="006F3314" w:rsidRDefault="00B82555" w:rsidP="00026311">
      <w:pPr>
        <w:ind w:left="1440" w:hanging="720"/>
        <w:rPr>
          <w:rFonts w:ascii="Times New Roman" w:hAnsi="Times New Roman"/>
        </w:rPr>
      </w:pPr>
      <w:proofErr w:type="gramStart"/>
      <w:r>
        <w:rPr>
          <w:rFonts w:ascii="Times New Roman" w:hAnsi="Times New Roman"/>
        </w:rPr>
        <w:t>Scholl,</w:t>
      </w:r>
      <w:r w:rsidR="00E31EED">
        <w:rPr>
          <w:rFonts w:ascii="Times New Roman" w:hAnsi="Times New Roman"/>
        </w:rPr>
        <w:t xml:space="preserve"> T. 1994.</w:t>
      </w:r>
      <w:proofErr w:type="gramEnd"/>
      <w:r w:rsidR="00E31EED">
        <w:rPr>
          <w:rFonts w:ascii="Times New Roman" w:hAnsi="Times New Roman"/>
        </w:rPr>
        <w:t xml:space="preserve"> </w:t>
      </w:r>
      <w:r w:rsidR="00E31EED" w:rsidRPr="00E31EED">
        <w:rPr>
          <w:rFonts w:ascii="Times New Roman" w:hAnsi="Times New Roman"/>
          <w:i/>
        </w:rPr>
        <w:t xml:space="preserve">From </w:t>
      </w:r>
      <w:proofErr w:type="spellStart"/>
      <w:r w:rsidR="00E31EED" w:rsidRPr="00E31EED">
        <w:rPr>
          <w:rFonts w:ascii="Times New Roman" w:hAnsi="Times New Roman"/>
          <w:i/>
        </w:rPr>
        <w:t>Petipa</w:t>
      </w:r>
      <w:proofErr w:type="spellEnd"/>
      <w:r w:rsidR="00E31EED" w:rsidRPr="00E31EED">
        <w:rPr>
          <w:rFonts w:ascii="Times New Roman" w:hAnsi="Times New Roman"/>
          <w:i/>
        </w:rPr>
        <w:t xml:space="preserve"> to Balanchine: Classical Revival and the Modernization of Ballet</w:t>
      </w:r>
      <w:r w:rsidR="00E31EED">
        <w:rPr>
          <w:rFonts w:ascii="Times New Roman" w:hAnsi="Times New Roman"/>
        </w:rPr>
        <w:t xml:space="preserve">. London and New York: </w:t>
      </w:r>
      <w:proofErr w:type="spellStart"/>
      <w:r w:rsidR="00E31EED">
        <w:rPr>
          <w:rFonts w:ascii="Times New Roman" w:hAnsi="Times New Roman"/>
        </w:rPr>
        <w:t>Routledge</w:t>
      </w:r>
      <w:proofErr w:type="spellEnd"/>
      <w:r w:rsidR="00E31EED">
        <w:rPr>
          <w:rFonts w:ascii="Times New Roman" w:hAnsi="Times New Roman"/>
        </w:rPr>
        <w:t xml:space="preserve">. </w:t>
      </w:r>
    </w:p>
    <w:p w:rsidR="00E24A37" w:rsidRDefault="00E24A37" w:rsidP="00026311">
      <w:pPr>
        <w:ind w:left="1440" w:hanging="720"/>
        <w:rPr>
          <w:rFonts w:ascii="Times New Roman" w:hAnsi="Times New Roman"/>
        </w:rPr>
      </w:pPr>
    </w:p>
    <w:p w:rsidR="00A55195" w:rsidRDefault="006F3314" w:rsidP="00026311">
      <w:pPr>
        <w:ind w:left="1440" w:hanging="720"/>
        <w:rPr>
          <w:rFonts w:ascii="Times New Roman" w:hAnsi="Times New Roman"/>
        </w:rPr>
      </w:pPr>
      <w:proofErr w:type="gramStart"/>
      <w:r>
        <w:rPr>
          <w:rFonts w:ascii="Times New Roman" w:hAnsi="Times New Roman"/>
        </w:rPr>
        <w:t>Schultz, W. 2013.</w:t>
      </w:r>
      <w:proofErr w:type="gramEnd"/>
      <w:r>
        <w:rPr>
          <w:rFonts w:ascii="Times New Roman" w:hAnsi="Times New Roman"/>
        </w:rPr>
        <w:t xml:space="preserve"> </w:t>
      </w:r>
      <w:r w:rsidRPr="006F3314">
        <w:rPr>
          <w:rFonts w:ascii="Times New Roman" w:hAnsi="Times New Roman"/>
          <w:i/>
        </w:rPr>
        <w:t>Cassirer and Langer on Myth: An Introduction</w:t>
      </w:r>
      <w:r>
        <w:rPr>
          <w:rFonts w:ascii="Times New Roman" w:hAnsi="Times New Roman"/>
        </w:rPr>
        <w:t>. Hoboken: Taylor and Francis.</w:t>
      </w:r>
    </w:p>
    <w:p w:rsidR="00E24A37" w:rsidRDefault="00E24A37" w:rsidP="00A55195">
      <w:pPr>
        <w:ind w:left="1440" w:hanging="720"/>
        <w:rPr>
          <w:rFonts w:ascii="Times New Roman" w:hAnsi="Times New Roman"/>
        </w:rPr>
      </w:pPr>
    </w:p>
    <w:p w:rsidR="003E3F65" w:rsidRDefault="00A55195" w:rsidP="00A55195">
      <w:pPr>
        <w:ind w:left="1440" w:hanging="720"/>
        <w:rPr>
          <w:rFonts w:ascii="Times New Roman" w:hAnsi="Times New Roman"/>
        </w:rPr>
      </w:pPr>
      <w:r>
        <w:rPr>
          <w:rFonts w:ascii="Times New Roman" w:hAnsi="Times New Roman"/>
        </w:rPr>
        <w:t xml:space="preserve">Sell, M. 2010. </w:t>
      </w:r>
      <w:r w:rsidRPr="00337D20">
        <w:rPr>
          <w:rFonts w:ascii="Times New Roman" w:hAnsi="Times New Roman"/>
          <w:i/>
        </w:rPr>
        <w:t>Avant-Garde Performance and Material Exchange: Vectors of the Radical</w:t>
      </w:r>
      <w:r>
        <w:rPr>
          <w:rFonts w:ascii="Times New Roman" w:hAnsi="Times New Roman"/>
        </w:rPr>
        <w:t xml:space="preserve">. </w:t>
      </w:r>
      <w:proofErr w:type="spellStart"/>
      <w:r>
        <w:rPr>
          <w:rFonts w:ascii="Times New Roman" w:hAnsi="Times New Roman"/>
        </w:rPr>
        <w:t>Basinstoke</w:t>
      </w:r>
      <w:proofErr w:type="spellEnd"/>
      <w:r>
        <w:rPr>
          <w:rFonts w:ascii="Times New Roman" w:hAnsi="Times New Roman"/>
        </w:rPr>
        <w:t>: Palgrave Macmillan Ltd</w:t>
      </w:r>
      <w:proofErr w:type="gramStart"/>
      <w:r>
        <w:rPr>
          <w:rFonts w:ascii="Times New Roman" w:hAnsi="Times New Roman"/>
        </w:rPr>
        <w:t>..</w:t>
      </w:r>
      <w:proofErr w:type="gramEnd"/>
    </w:p>
    <w:p w:rsidR="00E24A37" w:rsidRDefault="00E24A37" w:rsidP="00A55195">
      <w:pPr>
        <w:ind w:left="1440" w:hanging="720"/>
        <w:rPr>
          <w:rFonts w:ascii="Times New Roman" w:hAnsi="Times New Roman"/>
        </w:rPr>
      </w:pPr>
    </w:p>
    <w:p w:rsidR="000D4FC4" w:rsidRDefault="003E3F65" w:rsidP="00A55195">
      <w:pPr>
        <w:ind w:left="1440" w:hanging="720"/>
        <w:rPr>
          <w:rFonts w:ascii="Times New Roman" w:hAnsi="Times New Roman"/>
        </w:rPr>
      </w:pPr>
      <w:proofErr w:type="gramStart"/>
      <w:r>
        <w:rPr>
          <w:rFonts w:ascii="Times New Roman" w:hAnsi="Times New Roman"/>
        </w:rPr>
        <w:t>Slater, P. E. 1971.</w:t>
      </w:r>
      <w:proofErr w:type="gramEnd"/>
      <w:r>
        <w:rPr>
          <w:rFonts w:ascii="Times New Roman" w:hAnsi="Times New Roman"/>
        </w:rPr>
        <w:t xml:space="preserve"> </w:t>
      </w:r>
      <w:r w:rsidRPr="003E3F65">
        <w:rPr>
          <w:rFonts w:ascii="Times New Roman" w:hAnsi="Times New Roman"/>
          <w:i/>
        </w:rPr>
        <w:t>The Glory of Hera: Greek Mythology and the Greek Family</w:t>
      </w:r>
      <w:r>
        <w:rPr>
          <w:rFonts w:ascii="Times New Roman" w:hAnsi="Times New Roman"/>
        </w:rPr>
        <w:t xml:space="preserve">. Boston: Beacon Press. </w:t>
      </w:r>
    </w:p>
    <w:p w:rsidR="00EE4467" w:rsidRDefault="00EE4467" w:rsidP="00A55195">
      <w:pPr>
        <w:ind w:left="1440" w:hanging="720"/>
        <w:rPr>
          <w:rFonts w:ascii="Times New Roman" w:hAnsi="Times New Roman"/>
        </w:rPr>
      </w:pPr>
    </w:p>
    <w:p w:rsidR="00A55195" w:rsidRPr="00337D20" w:rsidRDefault="000D4FC4" w:rsidP="00A55195">
      <w:pPr>
        <w:ind w:left="1440" w:hanging="720"/>
        <w:rPr>
          <w:rFonts w:ascii="Times New Roman" w:hAnsi="Times New Roman"/>
        </w:rPr>
      </w:pPr>
      <w:proofErr w:type="spellStart"/>
      <w:proofErr w:type="gramStart"/>
      <w:r>
        <w:rPr>
          <w:rFonts w:ascii="Times New Roman" w:hAnsi="Times New Roman"/>
        </w:rPr>
        <w:t>Stam</w:t>
      </w:r>
      <w:proofErr w:type="spellEnd"/>
      <w:r>
        <w:rPr>
          <w:rFonts w:ascii="Times New Roman" w:hAnsi="Times New Roman"/>
        </w:rPr>
        <w:t xml:space="preserve">, R. </w:t>
      </w:r>
      <w:r w:rsidR="00172328">
        <w:rPr>
          <w:rFonts w:ascii="Times New Roman" w:hAnsi="Times New Roman"/>
        </w:rPr>
        <w:t>2012</w:t>
      </w:r>
      <w:r>
        <w:rPr>
          <w:rFonts w:ascii="Times New Roman" w:hAnsi="Times New Roman"/>
        </w:rPr>
        <w:t>.</w:t>
      </w:r>
      <w:proofErr w:type="gramEnd"/>
      <w:r>
        <w:rPr>
          <w:rFonts w:ascii="Times New Roman" w:hAnsi="Times New Roman"/>
        </w:rPr>
        <w:t xml:space="preserve"> “Beyond Fidelity: The </w:t>
      </w:r>
      <w:proofErr w:type="spellStart"/>
      <w:r>
        <w:rPr>
          <w:rFonts w:ascii="Times New Roman" w:hAnsi="Times New Roman"/>
        </w:rPr>
        <w:t>Dialogics</w:t>
      </w:r>
      <w:proofErr w:type="spellEnd"/>
      <w:r>
        <w:rPr>
          <w:rFonts w:ascii="Times New Roman" w:hAnsi="Times New Roman"/>
        </w:rPr>
        <w:t xml:space="preserve"> of Adaptation” in Corrigan, </w:t>
      </w:r>
      <w:r w:rsidR="00172328">
        <w:rPr>
          <w:rFonts w:ascii="Times New Roman" w:hAnsi="Times New Roman"/>
        </w:rPr>
        <w:t>2012</w:t>
      </w:r>
      <w:r>
        <w:rPr>
          <w:rFonts w:ascii="Times New Roman" w:hAnsi="Times New Roman"/>
        </w:rPr>
        <w:t>, 74-88.</w:t>
      </w:r>
    </w:p>
    <w:p w:rsidR="00EE4467" w:rsidRDefault="00EE4467" w:rsidP="00A55195">
      <w:pPr>
        <w:ind w:left="1440" w:hanging="720"/>
        <w:rPr>
          <w:rFonts w:ascii="Times New Roman" w:hAnsi="Times New Roman"/>
        </w:rPr>
      </w:pPr>
    </w:p>
    <w:p w:rsidR="00884DF8" w:rsidRDefault="007A3C29" w:rsidP="00A55195">
      <w:pPr>
        <w:ind w:left="1440" w:hanging="720"/>
        <w:rPr>
          <w:rFonts w:ascii="Times New Roman" w:hAnsi="Times New Roman"/>
        </w:rPr>
      </w:pPr>
      <w:r>
        <w:rPr>
          <w:rFonts w:ascii="Times New Roman" w:hAnsi="Times New Roman"/>
        </w:rPr>
        <w:t xml:space="preserve">Stravinsky, I. 1942. </w:t>
      </w:r>
      <w:proofErr w:type="gramStart"/>
      <w:r w:rsidRPr="00A55195">
        <w:rPr>
          <w:rFonts w:ascii="Times New Roman" w:hAnsi="Times New Roman"/>
          <w:i/>
        </w:rPr>
        <w:t>Poetics of Music</w:t>
      </w:r>
      <w:r>
        <w:rPr>
          <w:rFonts w:ascii="Times New Roman" w:hAnsi="Times New Roman"/>
        </w:rPr>
        <w:t>.</w:t>
      </w:r>
      <w:proofErr w:type="gramEnd"/>
      <w:r>
        <w:rPr>
          <w:rFonts w:ascii="Times New Roman" w:hAnsi="Times New Roman"/>
        </w:rPr>
        <w:t xml:space="preserve"> Cambridge; London: Ha</w:t>
      </w:r>
      <w:r w:rsidR="00A55195">
        <w:rPr>
          <w:rFonts w:ascii="Times New Roman" w:hAnsi="Times New Roman"/>
        </w:rPr>
        <w:t>r</w:t>
      </w:r>
      <w:r>
        <w:rPr>
          <w:rFonts w:ascii="Times New Roman" w:hAnsi="Times New Roman"/>
        </w:rPr>
        <w:t>vard University Press.</w:t>
      </w:r>
    </w:p>
    <w:p w:rsidR="008E14C0" w:rsidRDefault="008E14C0" w:rsidP="008E14C0">
      <w:pPr>
        <w:rPr>
          <w:rFonts w:ascii="Times New Roman" w:hAnsi="Times New Roman"/>
        </w:rPr>
      </w:pPr>
    </w:p>
    <w:p w:rsidR="00E53BBF" w:rsidRDefault="00E53BBF" w:rsidP="008E14C0">
      <w:pPr>
        <w:ind w:left="1440" w:hanging="720"/>
        <w:rPr>
          <w:rFonts w:ascii="Times New Roman" w:hAnsi="Times New Roman"/>
        </w:rPr>
      </w:pPr>
      <w:proofErr w:type="spellStart"/>
      <w:proofErr w:type="gramStart"/>
      <w:r>
        <w:rPr>
          <w:rFonts w:ascii="Times New Roman" w:hAnsi="Times New Roman"/>
        </w:rPr>
        <w:t>Taruskin</w:t>
      </w:r>
      <w:proofErr w:type="spellEnd"/>
      <w:r>
        <w:rPr>
          <w:rFonts w:ascii="Times New Roman" w:hAnsi="Times New Roman"/>
        </w:rPr>
        <w:t>, R. 1993.</w:t>
      </w:r>
      <w:proofErr w:type="gramEnd"/>
      <w:r>
        <w:rPr>
          <w:rFonts w:ascii="Times New Roman" w:hAnsi="Times New Roman"/>
        </w:rPr>
        <w:t xml:space="preserve"> “Back to Whom? </w:t>
      </w:r>
      <w:proofErr w:type="gramStart"/>
      <w:r>
        <w:rPr>
          <w:rFonts w:ascii="Times New Roman" w:hAnsi="Times New Roman"/>
        </w:rPr>
        <w:t xml:space="preserve">Neoclassicism as Ideology” </w:t>
      </w:r>
      <w:r w:rsidRPr="00E53BBF">
        <w:rPr>
          <w:rFonts w:ascii="Times New Roman" w:hAnsi="Times New Roman"/>
          <w:i/>
        </w:rPr>
        <w:t>19</w:t>
      </w:r>
      <w:r w:rsidRPr="00E53BBF">
        <w:rPr>
          <w:rFonts w:ascii="Times New Roman" w:hAnsi="Times New Roman"/>
          <w:i/>
          <w:vertAlign w:val="superscript"/>
        </w:rPr>
        <w:t>th</w:t>
      </w:r>
      <w:r>
        <w:rPr>
          <w:rFonts w:ascii="Times New Roman" w:hAnsi="Times New Roman"/>
          <w:i/>
        </w:rPr>
        <w:t>-</w:t>
      </w:r>
      <w:r w:rsidRPr="00E53BBF">
        <w:rPr>
          <w:rFonts w:ascii="Times New Roman" w:hAnsi="Times New Roman"/>
          <w:i/>
        </w:rPr>
        <w:t>Century Music</w:t>
      </w:r>
      <w:r>
        <w:rPr>
          <w:rFonts w:ascii="Times New Roman" w:hAnsi="Times New Roman"/>
        </w:rPr>
        <w:t xml:space="preserve"> 16.3.</w:t>
      </w:r>
      <w:proofErr w:type="gramEnd"/>
    </w:p>
    <w:p w:rsidR="00EE4467" w:rsidRDefault="00EE4467" w:rsidP="008E14C0">
      <w:pPr>
        <w:ind w:left="1440" w:hanging="720"/>
        <w:rPr>
          <w:rFonts w:ascii="Times New Roman" w:hAnsi="Times New Roman"/>
        </w:rPr>
      </w:pPr>
    </w:p>
    <w:p w:rsidR="00281BCD" w:rsidRDefault="00281BCD" w:rsidP="008E14C0">
      <w:pPr>
        <w:ind w:left="1440" w:hanging="720"/>
        <w:rPr>
          <w:rFonts w:ascii="Times New Roman" w:hAnsi="Times New Roman"/>
        </w:rPr>
      </w:pPr>
      <w:proofErr w:type="spellStart"/>
      <w:r>
        <w:rPr>
          <w:rFonts w:ascii="Times New Roman" w:hAnsi="Times New Roman"/>
        </w:rPr>
        <w:t>Venuti</w:t>
      </w:r>
      <w:proofErr w:type="spellEnd"/>
      <w:r>
        <w:rPr>
          <w:rFonts w:ascii="Times New Roman" w:hAnsi="Times New Roman"/>
        </w:rPr>
        <w:t>, L. 2007. “Adaptation, Translation, Critique: Journal of Visual Culture 6.1, 25-43.</w:t>
      </w:r>
    </w:p>
    <w:p w:rsidR="00EE4467" w:rsidRDefault="00EE4467" w:rsidP="008E14C0">
      <w:pPr>
        <w:ind w:left="1440" w:hanging="720"/>
        <w:rPr>
          <w:rFonts w:ascii="Times New Roman" w:hAnsi="Times New Roman"/>
        </w:rPr>
      </w:pPr>
    </w:p>
    <w:p w:rsidR="00DF1AA7" w:rsidRPr="008F6956" w:rsidRDefault="00DF1AA7" w:rsidP="00F60E06">
      <w:pPr>
        <w:ind w:firstLine="720"/>
        <w:rPr>
          <w:rFonts w:ascii="Times New Roman" w:hAnsi="Times New Roman"/>
        </w:rPr>
      </w:pPr>
    </w:p>
    <w:p w:rsidR="00DF1AA7" w:rsidRPr="00B10360" w:rsidRDefault="00DF1AA7" w:rsidP="00F60E06">
      <w:pPr>
        <w:ind w:firstLine="720"/>
        <w:rPr>
          <w:rFonts w:ascii="Times New Roman" w:hAnsi="Times New Roman"/>
        </w:rPr>
      </w:pPr>
    </w:p>
    <w:p w:rsidR="008F775B" w:rsidRPr="00B10360" w:rsidRDefault="008F775B" w:rsidP="00F60E06">
      <w:pPr>
        <w:rPr>
          <w:rFonts w:ascii="Times New Roman" w:hAnsi="Times New Roman"/>
        </w:rPr>
      </w:pPr>
    </w:p>
    <w:p w:rsidR="008F775B" w:rsidRPr="00B10360" w:rsidRDefault="008F775B" w:rsidP="00F60E06">
      <w:pPr>
        <w:rPr>
          <w:rFonts w:ascii="Times New Roman" w:hAnsi="Times New Roman"/>
        </w:rPr>
      </w:pPr>
    </w:p>
    <w:p w:rsidR="00887F1F" w:rsidRPr="00B10360" w:rsidRDefault="00887F1F" w:rsidP="00F60E06">
      <w:pPr>
        <w:ind w:firstLine="720"/>
        <w:rPr>
          <w:rFonts w:ascii="Times New Roman" w:hAnsi="Times New Roman"/>
        </w:rPr>
      </w:pPr>
    </w:p>
    <w:p w:rsidR="00887F1F" w:rsidRPr="00B10360" w:rsidRDefault="00887F1F" w:rsidP="00F60E06">
      <w:pPr>
        <w:ind w:firstLine="720"/>
        <w:rPr>
          <w:rFonts w:ascii="Times New Roman" w:hAnsi="Times New Roman"/>
        </w:rPr>
      </w:pPr>
    </w:p>
    <w:p w:rsidR="00887F1F" w:rsidRPr="00B10360" w:rsidRDefault="00887F1F" w:rsidP="00F60E06">
      <w:pPr>
        <w:ind w:firstLine="720"/>
        <w:rPr>
          <w:rFonts w:ascii="Times New Roman" w:hAnsi="Times New Roman"/>
        </w:rPr>
      </w:pPr>
    </w:p>
    <w:p w:rsidR="00887F1F" w:rsidRPr="00B10360" w:rsidRDefault="00887F1F" w:rsidP="00F60E06">
      <w:pPr>
        <w:ind w:firstLine="720"/>
        <w:rPr>
          <w:rFonts w:ascii="Times New Roman" w:hAnsi="Times New Roman"/>
        </w:rPr>
      </w:pPr>
    </w:p>
    <w:p w:rsidR="00887F1F" w:rsidRPr="00B10360" w:rsidRDefault="00887F1F" w:rsidP="00F60E06">
      <w:pPr>
        <w:ind w:firstLine="720"/>
        <w:rPr>
          <w:rFonts w:ascii="Times New Roman" w:hAnsi="Times New Roman"/>
        </w:rPr>
      </w:pPr>
    </w:p>
    <w:p w:rsidR="00887F1F" w:rsidRPr="00B10360" w:rsidRDefault="00887F1F" w:rsidP="00C17FEC">
      <w:pPr>
        <w:spacing w:line="360" w:lineRule="auto"/>
        <w:ind w:firstLine="720"/>
        <w:rPr>
          <w:rFonts w:ascii="Times New Roman" w:hAnsi="Times New Roman"/>
        </w:rPr>
      </w:pPr>
    </w:p>
    <w:p w:rsidR="00887F1F" w:rsidRPr="00B10360" w:rsidRDefault="00887F1F" w:rsidP="00C17FEC">
      <w:pPr>
        <w:spacing w:line="360" w:lineRule="auto"/>
        <w:ind w:firstLine="720"/>
        <w:rPr>
          <w:rFonts w:ascii="Times New Roman" w:hAnsi="Times New Roman"/>
        </w:rPr>
      </w:pPr>
    </w:p>
    <w:p w:rsidR="00BC3EDC" w:rsidRPr="00B10360" w:rsidRDefault="00BC3EDC" w:rsidP="00C17FEC">
      <w:pPr>
        <w:spacing w:line="360" w:lineRule="auto"/>
        <w:ind w:firstLine="720"/>
        <w:rPr>
          <w:rFonts w:ascii="Times New Roman" w:hAnsi="Times New Roman"/>
        </w:rPr>
      </w:pPr>
    </w:p>
    <w:p w:rsidR="00BC3EDC" w:rsidRPr="00B10360" w:rsidRDefault="00BC3EDC" w:rsidP="00C17FEC">
      <w:pPr>
        <w:spacing w:line="360" w:lineRule="auto"/>
        <w:ind w:firstLine="720"/>
        <w:rPr>
          <w:rFonts w:ascii="Times New Roman" w:hAnsi="Times New Roman"/>
        </w:rPr>
      </w:pPr>
    </w:p>
    <w:p w:rsidR="00BC3EDC" w:rsidRPr="00B10360" w:rsidRDefault="00BC3EDC" w:rsidP="00C17FEC">
      <w:pPr>
        <w:spacing w:line="360" w:lineRule="auto"/>
        <w:ind w:firstLine="720"/>
        <w:rPr>
          <w:rFonts w:ascii="Times New Roman" w:hAnsi="Times New Roman"/>
        </w:rPr>
      </w:pPr>
    </w:p>
    <w:p w:rsidR="00BC3EDC" w:rsidRPr="00B10360" w:rsidRDefault="00BC3EDC" w:rsidP="00C17FEC">
      <w:pPr>
        <w:spacing w:line="360" w:lineRule="auto"/>
        <w:ind w:firstLine="720"/>
        <w:rPr>
          <w:rFonts w:ascii="Times New Roman" w:hAnsi="Times New Roman"/>
        </w:rPr>
      </w:pPr>
    </w:p>
    <w:p w:rsidR="00BC3EDC" w:rsidRPr="00B10360" w:rsidRDefault="00BC3EDC" w:rsidP="00C17FEC">
      <w:pPr>
        <w:spacing w:line="360" w:lineRule="auto"/>
        <w:ind w:firstLine="720"/>
        <w:rPr>
          <w:rFonts w:ascii="Times New Roman" w:hAnsi="Times New Roman"/>
        </w:rPr>
      </w:pPr>
    </w:p>
    <w:p w:rsidR="00BC3EDC" w:rsidRPr="00B10360" w:rsidRDefault="00BC3EDC" w:rsidP="00C17FEC">
      <w:pPr>
        <w:spacing w:line="360" w:lineRule="auto"/>
        <w:ind w:firstLine="720"/>
        <w:rPr>
          <w:rFonts w:ascii="Times New Roman" w:hAnsi="Times New Roman"/>
        </w:rPr>
      </w:pPr>
    </w:p>
    <w:p w:rsidR="00BC3EDC" w:rsidRPr="00B10360" w:rsidRDefault="00BC3EDC" w:rsidP="00C17FEC">
      <w:pPr>
        <w:spacing w:line="360" w:lineRule="auto"/>
        <w:ind w:firstLine="720"/>
        <w:rPr>
          <w:rFonts w:ascii="Times New Roman" w:hAnsi="Times New Roman"/>
        </w:rPr>
      </w:pPr>
    </w:p>
    <w:p w:rsidR="00BC3EDC" w:rsidRPr="00B10360" w:rsidRDefault="00BC3EDC" w:rsidP="00C17FEC">
      <w:pPr>
        <w:spacing w:line="360" w:lineRule="auto"/>
        <w:ind w:firstLine="720"/>
        <w:rPr>
          <w:rFonts w:ascii="Times New Roman" w:hAnsi="Times New Roman"/>
        </w:rPr>
      </w:pPr>
    </w:p>
    <w:p w:rsidR="00856CCA" w:rsidRPr="00B10360" w:rsidRDefault="00856CCA" w:rsidP="004F2936">
      <w:pPr>
        <w:spacing w:line="360" w:lineRule="auto"/>
        <w:rPr>
          <w:rFonts w:ascii="Times New Roman" w:hAnsi="Times New Roman"/>
        </w:rPr>
      </w:pPr>
    </w:p>
    <w:sectPr w:rsidR="00856CCA" w:rsidRPr="00B10360" w:rsidSect="000E4830">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740" w:rsidRDefault="00D20740">
      <w:r>
        <w:separator/>
      </w:r>
    </w:p>
  </w:endnote>
  <w:endnote w:type="continuationSeparator" w:id="0">
    <w:p w:rsidR="00D20740" w:rsidRDefault="00D20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ahoma">
    <w:altName w:val="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740" w:rsidRDefault="00693002" w:rsidP="007D438D">
    <w:pPr>
      <w:pStyle w:val="Footer"/>
      <w:framePr w:wrap="around" w:vAnchor="text" w:hAnchor="margin" w:xAlign="right" w:y="1"/>
      <w:rPr>
        <w:rStyle w:val="PageNumber"/>
      </w:rPr>
    </w:pPr>
    <w:r>
      <w:rPr>
        <w:rStyle w:val="PageNumber"/>
      </w:rPr>
      <w:fldChar w:fldCharType="begin"/>
    </w:r>
    <w:r w:rsidR="00D20740">
      <w:rPr>
        <w:rStyle w:val="PageNumber"/>
      </w:rPr>
      <w:instrText xml:space="preserve">PAGE  </w:instrText>
    </w:r>
    <w:r>
      <w:rPr>
        <w:rStyle w:val="PageNumber"/>
      </w:rPr>
      <w:fldChar w:fldCharType="end"/>
    </w:r>
  </w:p>
  <w:p w:rsidR="00D20740" w:rsidRDefault="00D20740" w:rsidP="00A629E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740" w:rsidRDefault="00D20740" w:rsidP="00A629E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740" w:rsidRDefault="00D20740">
      <w:r>
        <w:separator/>
      </w:r>
    </w:p>
  </w:footnote>
  <w:footnote w:type="continuationSeparator" w:id="0">
    <w:p w:rsidR="00D20740" w:rsidRDefault="00D20740">
      <w:r>
        <w:continuationSeparator/>
      </w:r>
    </w:p>
  </w:footnote>
  <w:footnote w:id="1">
    <w:p w:rsidR="00D20740" w:rsidRPr="00500CC0" w:rsidRDefault="00D20740" w:rsidP="00B30ADA">
      <w:pPr>
        <w:pStyle w:val="FootnoteText"/>
        <w:rPr>
          <w:rFonts w:ascii="Times New Roman" w:hAnsi="Times New Roman"/>
          <w:sz w:val="20"/>
        </w:rPr>
      </w:pPr>
      <w:r w:rsidRPr="00500CC0">
        <w:rPr>
          <w:rStyle w:val="FootnoteReference"/>
          <w:rFonts w:ascii="Times New Roman" w:hAnsi="Times New Roman"/>
          <w:sz w:val="20"/>
        </w:rPr>
        <w:footnoteRef/>
      </w:r>
      <w:r w:rsidRPr="00500CC0">
        <w:rPr>
          <w:rFonts w:ascii="Times New Roman" w:hAnsi="Times New Roman"/>
          <w:sz w:val="20"/>
        </w:rPr>
        <w:t xml:space="preserve"> </w:t>
      </w:r>
      <w:proofErr w:type="spellStart"/>
      <w:proofErr w:type="gramStart"/>
      <w:r w:rsidRPr="00500CC0">
        <w:rPr>
          <w:rFonts w:ascii="Times New Roman" w:hAnsi="Times New Roman"/>
          <w:sz w:val="20"/>
        </w:rPr>
        <w:t>Stam</w:t>
      </w:r>
      <w:proofErr w:type="spellEnd"/>
      <w:r w:rsidRPr="00500CC0">
        <w:rPr>
          <w:rFonts w:ascii="Times New Roman" w:hAnsi="Times New Roman"/>
          <w:sz w:val="20"/>
        </w:rPr>
        <w:t xml:space="preserve"> 2012, 57.</w:t>
      </w:r>
      <w:proofErr w:type="gramEnd"/>
    </w:p>
  </w:footnote>
  <w:footnote w:id="2">
    <w:p w:rsidR="00D20740" w:rsidRPr="00500CC0" w:rsidRDefault="00D20740">
      <w:pPr>
        <w:pStyle w:val="FootnoteText"/>
        <w:rPr>
          <w:rFonts w:ascii="Times New Roman" w:hAnsi="Times New Roman"/>
          <w:sz w:val="20"/>
        </w:rPr>
      </w:pPr>
      <w:r w:rsidRPr="00500CC0">
        <w:rPr>
          <w:rStyle w:val="FootnoteReference"/>
          <w:rFonts w:ascii="Times New Roman" w:hAnsi="Times New Roman"/>
          <w:sz w:val="20"/>
        </w:rPr>
        <w:footnoteRef/>
      </w:r>
      <w:r w:rsidRPr="00500CC0">
        <w:rPr>
          <w:rFonts w:ascii="Times New Roman" w:hAnsi="Times New Roman"/>
          <w:sz w:val="20"/>
        </w:rPr>
        <w:t xml:space="preserve"> </w:t>
      </w:r>
      <w:proofErr w:type="gramStart"/>
      <w:r w:rsidRPr="00500CC0">
        <w:rPr>
          <w:rFonts w:ascii="Times New Roman" w:hAnsi="Times New Roman"/>
          <w:sz w:val="20"/>
        </w:rPr>
        <w:t>Martindale 2006, 2.</w:t>
      </w:r>
      <w:proofErr w:type="gramEnd"/>
    </w:p>
  </w:footnote>
  <w:footnote w:id="3">
    <w:p w:rsidR="00D20740" w:rsidRPr="00500CC0" w:rsidRDefault="00D20740">
      <w:pPr>
        <w:pStyle w:val="FootnoteText"/>
        <w:rPr>
          <w:rFonts w:ascii="Times New Roman" w:hAnsi="Times New Roman"/>
          <w:sz w:val="20"/>
        </w:rPr>
      </w:pPr>
      <w:r w:rsidRPr="00500CC0">
        <w:rPr>
          <w:rStyle w:val="FootnoteReference"/>
          <w:rFonts w:ascii="Times New Roman" w:hAnsi="Times New Roman"/>
          <w:sz w:val="20"/>
        </w:rPr>
        <w:footnoteRef/>
      </w:r>
      <w:r w:rsidRPr="00500CC0">
        <w:rPr>
          <w:rFonts w:ascii="Times New Roman" w:hAnsi="Times New Roman"/>
          <w:sz w:val="20"/>
        </w:rPr>
        <w:t xml:space="preserve"> </w:t>
      </w:r>
      <w:proofErr w:type="gramStart"/>
      <w:r w:rsidRPr="00500CC0">
        <w:rPr>
          <w:rFonts w:ascii="Times New Roman" w:hAnsi="Times New Roman"/>
          <w:sz w:val="20"/>
        </w:rPr>
        <w:t>Martindale 2006, 4.</w:t>
      </w:r>
      <w:proofErr w:type="gramEnd"/>
    </w:p>
  </w:footnote>
  <w:footnote w:id="4">
    <w:p w:rsidR="00D20740" w:rsidRPr="00500CC0" w:rsidRDefault="00D20740">
      <w:pPr>
        <w:pStyle w:val="FootnoteText"/>
        <w:rPr>
          <w:rFonts w:ascii="Times New Roman" w:hAnsi="Times New Roman"/>
          <w:sz w:val="20"/>
        </w:rPr>
      </w:pPr>
      <w:r w:rsidRPr="00500CC0">
        <w:rPr>
          <w:rStyle w:val="FootnoteReference"/>
          <w:rFonts w:ascii="Times New Roman" w:hAnsi="Times New Roman"/>
          <w:sz w:val="20"/>
        </w:rPr>
        <w:footnoteRef/>
      </w:r>
      <w:r w:rsidRPr="00500CC0">
        <w:rPr>
          <w:rFonts w:ascii="Times New Roman" w:hAnsi="Times New Roman"/>
          <w:sz w:val="20"/>
        </w:rPr>
        <w:t xml:space="preserve"> </w:t>
      </w:r>
      <w:proofErr w:type="spellStart"/>
      <w:r w:rsidRPr="00500CC0">
        <w:rPr>
          <w:rFonts w:ascii="Times New Roman" w:hAnsi="Times New Roman"/>
          <w:sz w:val="20"/>
        </w:rPr>
        <w:t>Bortolotti</w:t>
      </w:r>
      <w:proofErr w:type="spellEnd"/>
      <w:r w:rsidRPr="00500CC0">
        <w:rPr>
          <w:rFonts w:ascii="Times New Roman" w:hAnsi="Times New Roman"/>
          <w:sz w:val="20"/>
        </w:rPr>
        <w:t xml:space="preserve"> and </w:t>
      </w:r>
      <w:proofErr w:type="spellStart"/>
      <w:r w:rsidRPr="00500CC0">
        <w:rPr>
          <w:rFonts w:ascii="Times New Roman" w:hAnsi="Times New Roman"/>
          <w:sz w:val="20"/>
        </w:rPr>
        <w:t>Hutcheon</w:t>
      </w:r>
      <w:proofErr w:type="spellEnd"/>
      <w:r w:rsidRPr="00500CC0">
        <w:rPr>
          <w:rFonts w:ascii="Times New Roman" w:hAnsi="Times New Roman"/>
          <w:sz w:val="20"/>
        </w:rPr>
        <w:t xml:space="preserve"> 2007 compare the success of adaptation to evolutionary success in biology. </w:t>
      </w:r>
    </w:p>
  </w:footnote>
  <w:footnote w:id="5">
    <w:p w:rsidR="00D20740" w:rsidRPr="00500CC0" w:rsidRDefault="00D20740">
      <w:pPr>
        <w:pStyle w:val="FootnoteText"/>
        <w:rPr>
          <w:rFonts w:ascii="Times New Roman" w:hAnsi="Times New Roman"/>
          <w:sz w:val="20"/>
        </w:rPr>
      </w:pPr>
      <w:r w:rsidRPr="00500CC0">
        <w:rPr>
          <w:rStyle w:val="FootnoteReference"/>
          <w:rFonts w:ascii="Times New Roman" w:hAnsi="Times New Roman"/>
          <w:sz w:val="20"/>
        </w:rPr>
        <w:footnoteRef/>
      </w:r>
      <w:r w:rsidRPr="00500CC0">
        <w:rPr>
          <w:rFonts w:ascii="Times New Roman" w:hAnsi="Times New Roman"/>
          <w:sz w:val="20"/>
        </w:rPr>
        <w:t xml:space="preserve"> See </w:t>
      </w:r>
      <w:proofErr w:type="spellStart"/>
      <w:r w:rsidRPr="00500CC0">
        <w:rPr>
          <w:rFonts w:ascii="Times New Roman" w:hAnsi="Times New Roman"/>
          <w:sz w:val="20"/>
        </w:rPr>
        <w:t>Garafola</w:t>
      </w:r>
      <w:proofErr w:type="spellEnd"/>
      <w:r w:rsidRPr="00500CC0">
        <w:rPr>
          <w:rFonts w:ascii="Times New Roman" w:hAnsi="Times New Roman"/>
          <w:sz w:val="20"/>
        </w:rPr>
        <w:t xml:space="preserve"> 1989 115-122</w:t>
      </w:r>
      <w:proofErr w:type="gramStart"/>
      <w:r w:rsidRPr="00500CC0">
        <w:rPr>
          <w:rFonts w:ascii="Times New Roman" w:hAnsi="Times New Roman"/>
          <w:sz w:val="20"/>
        </w:rPr>
        <w:t>;</w:t>
      </w:r>
      <w:proofErr w:type="gramEnd"/>
      <w:r w:rsidRPr="00500CC0">
        <w:rPr>
          <w:rFonts w:ascii="Times New Roman" w:hAnsi="Times New Roman"/>
          <w:sz w:val="20"/>
        </w:rPr>
        <w:t xml:space="preserve"> </w:t>
      </w:r>
      <w:proofErr w:type="spellStart"/>
      <w:r w:rsidRPr="00500CC0">
        <w:rPr>
          <w:rFonts w:ascii="Times New Roman" w:hAnsi="Times New Roman"/>
          <w:sz w:val="20"/>
        </w:rPr>
        <w:t>Taruskin</w:t>
      </w:r>
      <w:proofErr w:type="spellEnd"/>
      <w:r w:rsidRPr="00500CC0">
        <w:rPr>
          <w:rFonts w:ascii="Times New Roman" w:hAnsi="Times New Roman"/>
          <w:sz w:val="20"/>
        </w:rPr>
        <w:t xml:space="preserve"> 1993 on Stravinsky and fascism.</w:t>
      </w:r>
    </w:p>
  </w:footnote>
  <w:footnote w:id="6">
    <w:p w:rsidR="00D20740" w:rsidRPr="00500CC0" w:rsidRDefault="00D20740">
      <w:pPr>
        <w:pStyle w:val="FootnoteText"/>
        <w:rPr>
          <w:rFonts w:ascii="Times New Roman" w:hAnsi="Times New Roman"/>
          <w:sz w:val="20"/>
        </w:rPr>
      </w:pPr>
      <w:r w:rsidRPr="00500CC0">
        <w:rPr>
          <w:rStyle w:val="FootnoteReference"/>
          <w:rFonts w:ascii="Times New Roman" w:hAnsi="Times New Roman"/>
          <w:sz w:val="20"/>
        </w:rPr>
        <w:footnoteRef/>
      </w:r>
      <w:r w:rsidRPr="00500CC0">
        <w:rPr>
          <w:rFonts w:ascii="Times New Roman" w:hAnsi="Times New Roman"/>
          <w:sz w:val="20"/>
        </w:rPr>
        <w:t xml:space="preserve"> </w:t>
      </w:r>
      <w:proofErr w:type="gramStart"/>
      <w:r w:rsidRPr="00500CC0">
        <w:rPr>
          <w:rFonts w:ascii="Times New Roman" w:hAnsi="Times New Roman"/>
          <w:sz w:val="20"/>
        </w:rPr>
        <w:t>Croce 1998, 258.</w:t>
      </w:r>
      <w:proofErr w:type="gramEnd"/>
    </w:p>
  </w:footnote>
  <w:footnote w:id="7">
    <w:p w:rsidR="00D20740" w:rsidRPr="00500CC0" w:rsidRDefault="00D20740">
      <w:pPr>
        <w:pStyle w:val="FootnoteText"/>
        <w:rPr>
          <w:rFonts w:ascii="Times New Roman" w:hAnsi="Times New Roman"/>
          <w:sz w:val="20"/>
        </w:rPr>
      </w:pPr>
      <w:r w:rsidRPr="00500CC0">
        <w:rPr>
          <w:rStyle w:val="FootnoteReference"/>
          <w:rFonts w:ascii="Times New Roman" w:hAnsi="Times New Roman"/>
          <w:sz w:val="20"/>
        </w:rPr>
        <w:footnoteRef/>
      </w:r>
      <w:r w:rsidRPr="00500CC0">
        <w:rPr>
          <w:rFonts w:ascii="Times New Roman" w:hAnsi="Times New Roman"/>
          <w:sz w:val="20"/>
        </w:rPr>
        <w:t xml:space="preserve"> Clay 1989.</w:t>
      </w:r>
    </w:p>
  </w:footnote>
  <w:footnote w:id="8">
    <w:p w:rsidR="00D20740" w:rsidRPr="00500CC0" w:rsidRDefault="00D20740">
      <w:pPr>
        <w:pStyle w:val="FootnoteText"/>
        <w:rPr>
          <w:rFonts w:ascii="Times New Roman" w:hAnsi="Times New Roman"/>
          <w:sz w:val="20"/>
        </w:rPr>
      </w:pPr>
      <w:r w:rsidRPr="00500CC0">
        <w:rPr>
          <w:rStyle w:val="FootnoteReference"/>
          <w:rFonts w:ascii="Times New Roman" w:hAnsi="Times New Roman"/>
          <w:sz w:val="20"/>
        </w:rPr>
        <w:footnoteRef/>
      </w:r>
      <w:r w:rsidRPr="00500CC0">
        <w:rPr>
          <w:rFonts w:ascii="Times New Roman" w:hAnsi="Times New Roman"/>
          <w:sz w:val="20"/>
        </w:rPr>
        <w:t xml:space="preserve"> See Slater 1971 on Apollo’s triumphant escape from the maternal clutch – the goal of all male gods. </w:t>
      </w:r>
    </w:p>
  </w:footnote>
  <w:footnote w:id="9">
    <w:p w:rsidR="00D20740" w:rsidRPr="00500CC0" w:rsidRDefault="00D20740">
      <w:pPr>
        <w:pStyle w:val="FootnoteText"/>
        <w:rPr>
          <w:rFonts w:ascii="Times New Roman" w:hAnsi="Times New Roman"/>
          <w:sz w:val="20"/>
        </w:rPr>
      </w:pPr>
      <w:r w:rsidRPr="00500CC0">
        <w:rPr>
          <w:rStyle w:val="FootnoteReference"/>
          <w:rFonts w:ascii="Times New Roman" w:hAnsi="Times New Roman"/>
          <w:sz w:val="20"/>
        </w:rPr>
        <w:footnoteRef/>
      </w:r>
      <w:r w:rsidRPr="00500CC0">
        <w:rPr>
          <w:rFonts w:ascii="Times New Roman" w:hAnsi="Times New Roman"/>
          <w:sz w:val="20"/>
        </w:rPr>
        <w:t xml:space="preserve"> </w:t>
      </w:r>
      <w:proofErr w:type="spellStart"/>
      <w:proofErr w:type="gramStart"/>
      <w:r w:rsidRPr="00500CC0">
        <w:rPr>
          <w:rFonts w:ascii="Times New Roman" w:hAnsi="Times New Roman"/>
          <w:sz w:val="20"/>
        </w:rPr>
        <w:t>Venuti</w:t>
      </w:r>
      <w:proofErr w:type="spellEnd"/>
      <w:r w:rsidRPr="00500CC0">
        <w:rPr>
          <w:rFonts w:ascii="Times New Roman" w:hAnsi="Times New Roman"/>
          <w:sz w:val="20"/>
        </w:rPr>
        <w:t xml:space="preserve"> 2007 and </w:t>
      </w:r>
      <w:proofErr w:type="spellStart"/>
      <w:r w:rsidRPr="00500CC0">
        <w:rPr>
          <w:rFonts w:ascii="Times New Roman" w:hAnsi="Times New Roman"/>
          <w:sz w:val="20"/>
        </w:rPr>
        <w:t>Hutcheon</w:t>
      </w:r>
      <w:proofErr w:type="spellEnd"/>
      <w:r w:rsidRPr="00500CC0">
        <w:rPr>
          <w:rFonts w:ascii="Times New Roman" w:hAnsi="Times New Roman"/>
          <w:sz w:val="20"/>
        </w:rPr>
        <w:t xml:space="preserve"> 2012.</w:t>
      </w:r>
      <w:proofErr w:type="gramEnd"/>
    </w:p>
  </w:footnote>
  <w:footnote w:id="10">
    <w:p w:rsidR="00D20740" w:rsidRPr="00500CC0" w:rsidRDefault="00D20740">
      <w:pPr>
        <w:pStyle w:val="FootnoteText"/>
        <w:rPr>
          <w:rFonts w:ascii="Times New Roman" w:hAnsi="Times New Roman"/>
          <w:sz w:val="20"/>
        </w:rPr>
      </w:pPr>
      <w:r w:rsidRPr="00500CC0">
        <w:rPr>
          <w:rStyle w:val="FootnoteReference"/>
          <w:rFonts w:ascii="Times New Roman" w:hAnsi="Times New Roman"/>
          <w:sz w:val="20"/>
        </w:rPr>
        <w:footnoteRef/>
      </w:r>
      <w:r w:rsidRPr="00500CC0">
        <w:rPr>
          <w:rFonts w:ascii="Times New Roman" w:hAnsi="Times New Roman"/>
          <w:sz w:val="20"/>
        </w:rPr>
        <w:t xml:space="preserve"> </w:t>
      </w:r>
      <w:proofErr w:type="spellStart"/>
      <w:proofErr w:type="gramStart"/>
      <w:r w:rsidRPr="00500CC0">
        <w:rPr>
          <w:rFonts w:ascii="Times New Roman" w:hAnsi="Times New Roman"/>
          <w:sz w:val="20"/>
        </w:rPr>
        <w:t>Bassnett</w:t>
      </w:r>
      <w:proofErr w:type="spellEnd"/>
      <w:r w:rsidRPr="00500CC0">
        <w:rPr>
          <w:rFonts w:ascii="Times New Roman" w:hAnsi="Times New Roman"/>
          <w:sz w:val="20"/>
        </w:rPr>
        <w:t xml:space="preserve"> 2002, 9.</w:t>
      </w:r>
      <w:proofErr w:type="gramEnd"/>
    </w:p>
  </w:footnote>
  <w:footnote w:id="11">
    <w:p w:rsidR="00D20740" w:rsidRPr="00500CC0" w:rsidRDefault="00D20740">
      <w:pPr>
        <w:pStyle w:val="FootnoteText"/>
        <w:rPr>
          <w:rFonts w:ascii="Times New Roman" w:hAnsi="Times New Roman"/>
          <w:sz w:val="20"/>
        </w:rPr>
      </w:pPr>
      <w:r w:rsidRPr="00500CC0">
        <w:rPr>
          <w:rStyle w:val="FootnoteReference"/>
          <w:rFonts w:ascii="Times New Roman" w:hAnsi="Times New Roman"/>
          <w:sz w:val="20"/>
        </w:rPr>
        <w:footnoteRef/>
      </w:r>
      <w:r w:rsidRPr="00500CC0">
        <w:rPr>
          <w:rFonts w:ascii="Times New Roman" w:hAnsi="Times New Roman"/>
          <w:sz w:val="20"/>
        </w:rPr>
        <w:t xml:space="preserve"> </w:t>
      </w:r>
      <w:proofErr w:type="gramStart"/>
      <w:r w:rsidRPr="00500CC0">
        <w:rPr>
          <w:rFonts w:ascii="Times New Roman" w:hAnsi="Times New Roman"/>
          <w:sz w:val="20"/>
        </w:rPr>
        <w:t>Scholl 1994, 94.</w:t>
      </w:r>
      <w:proofErr w:type="gramEnd"/>
    </w:p>
  </w:footnote>
  <w:footnote w:id="12">
    <w:p w:rsidR="00D20740" w:rsidRPr="00500CC0" w:rsidRDefault="00D20740">
      <w:pPr>
        <w:pStyle w:val="FootnoteText"/>
        <w:rPr>
          <w:rFonts w:ascii="Times New Roman" w:hAnsi="Times New Roman"/>
          <w:sz w:val="20"/>
        </w:rPr>
      </w:pPr>
      <w:r w:rsidRPr="00500CC0">
        <w:rPr>
          <w:rStyle w:val="FootnoteReference"/>
          <w:rFonts w:ascii="Times New Roman" w:hAnsi="Times New Roman"/>
          <w:sz w:val="20"/>
        </w:rPr>
        <w:footnoteRef/>
      </w:r>
      <w:r w:rsidRPr="00500CC0">
        <w:rPr>
          <w:rFonts w:ascii="Times New Roman" w:hAnsi="Times New Roman"/>
          <w:sz w:val="20"/>
        </w:rPr>
        <w:t xml:space="preserve"> </w:t>
      </w:r>
      <w:proofErr w:type="gramStart"/>
      <w:r w:rsidRPr="00500CC0">
        <w:rPr>
          <w:rFonts w:ascii="Times New Roman" w:hAnsi="Times New Roman"/>
          <w:sz w:val="20"/>
        </w:rPr>
        <w:t>Croce 1998, 260.</w:t>
      </w:r>
      <w:proofErr w:type="gramEnd"/>
    </w:p>
  </w:footnote>
  <w:footnote w:id="13">
    <w:p w:rsidR="00D20740" w:rsidRPr="00500CC0" w:rsidRDefault="00D20740">
      <w:pPr>
        <w:pStyle w:val="FootnoteText"/>
        <w:rPr>
          <w:rFonts w:ascii="Times New Roman" w:hAnsi="Times New Roman"/>
          <w:sz w:val="20"/>
        </w:rPr>
      </w:pPr>
      <w:r w:rsidRPr="00500CC0">
        <w:rPr>
          <w:rStyle w:val="FootnoteReference"/>
          <w:rFonts w:ascii="Times New Roman" w:hAnsi="Times New Roman"/>
          <w:sz w:val="20"/>
        </w:rPr>
        <w:footnoteRef/>
      </w:r>
      <w:r w:rsidRPr="00500CC0">
        <w:rPr>
          <w:rFonts w:ascii="Times New Roman" w:hAnsi="Times New Roman"/>
          <w:sz w:val="20"/>
        </w:rPr>
        <w:t xml:space="preserve"> On the modernist desire to purify </w:t>
      </w:r>
      <w:proofErr w:type="spellStart"/>
      <w:r w:rsidRPr="00500CC0">
        <w:rPr>
          <w:rFonts w:ascii="Times New Roman" w:hAnsi="Times New Roman"/>
          <w:sz w:val="20"/>
        </w:rPr>
        <w:t>artforms</w:t>
      </w:r>
      <w:proofErr w:type="spellEnd"/>
      <w:r w:rsidRPr="00500CC0">
        <w:rPr>
          <w:rFonts w:ascii="Times New Roman" w:hAnsi="Times New Roman"/>
          <w:sz w:val="20"/>
        </w:rPr>
        <w:t xml:space="preserve"> and rid them of inessential features see Greenberg 1960; on </w:t>
      </w:r>
      <w:proofErr w:type="spellStart"/>
      <w:r w:rsidRPr="00500CC0">
        <w:rPr>
          <w:rFonts w:ascii="Times New Roman" w:hAnsi="Times New Roman"/>
          <w:sz w:val="20"/>
        </w:rPr>
        <w:t>Andr</w:t>
      </w:r>
      <w:proofErr w:type="spellEnd"/>
      <w:r w:rsidRPr="00500CC0">
        <w:rPr>
          <w:rFonts w:ascii="Times New Roman" w:hAnsi="Times New Roman"/>
          <w:sz w:val="20"/>
          <w:lang w:val="fr-FR"/>
        </w:rPr>
        <w:t>é</w:t>
      </w:r>
      <w:r w:rsidRPr="00500CC0">
        <w:rPr>
          <w:rFonts w:ascii="Times New Roman" w:hAnsi="Times New Roman"/>
          <w:sz w:val="20"/>
        </w:rPr>
        <w:t xml:space="preserve"> Levinson’s vision of pure dance see </w:t>
      </w:r>
      <w:proofErr w:type="spellStart"/>
      <w:r w:rsidRPr="00500CC0">
        <w:rPr>
          <w:rFonts w:ascii="Times New Roman" w:hAnsi="Times New Roman"/>
          <w:sz w:val="20"/>
        </w:rPr>
        <w:t>Acocella</w:t>
      </w:r>
      <w:proofErr w:type="spellEnd"/>
      <w:r w:rsidRPr="00500CC0">
        <w:rPr>
          <w:rFonts w:ascii="Times New Roman" w:hAnsi="Times New Roman"/>
          <w:sz w:val="20"/>
        </w:rPr>
        <w:t xml:space="preserve"> and </w:t>
      </w:r>
      <w:proofErr w:type="spellStart"/>
      <w:r w:rsidRPr="00500CC0">
        <w:rPr>
          <w:rFonts w:ascii="Times New Roman" w:hAnsi="Times New Roman"/>
          <w:sz w:val="20"/>
        </w:rPr>
        <w:t>Garafola</w:t>
      </w:r>
      <w:proofErr w:type="spellEnd"/>
      <w:r w:rsidRPr="00500CC0">
        <w:rPr>
          <w:rFonts w:ascii="Times New Roman" w:hAnsi="Times New Roman"/>
          <w:sz w:val="20"/>
        </w:rPr>
        <w:t xml:space="preserve"> 1991,10. </w:t>
      </w:r>
    </w:p>
  </w:footnote>
  <w:footnote w:id="14">
    <w:p w:rsidR="00D20740" w:rsidRPr="00500CC0" w:rsidRDefault="00D20740">
      <w:pPr>
        <w:pStyle w:val="FootnoteText"/>
        <w:rPr>
          <w:rFonts w:ascii="Times New Roman" w:hAnsi="Times New Roman"/>
          <w:sz w:val="20"/>
        </w:rPr>
      </w:pPr>
      <w:r w:rsidRPr="00500CC0">
        <w:rPr>
          <w:rStyle w:val="FootnoteReference"/>
          <w:rFonts w:ascii="Times New Roman" w:hAnsi="Times New Roman"/>
          <w:sz w:val="20"/>
        </w:rPr>
        <w:footnoteRef/>
      </w:r>
      <w:r w:rsidRPr="00500CC0">
        <w:rPr>
          <w:rFonts w:ascii="Times New Roman" w:hAnsi="Times New Roman"/>
          <w:sz w:val="20"/>
        </w:rPr>
        <w:t xml:space="preserve"> </w:t>
      </w:r>
      <w:proofErr w:type="spellStart"/>
      <w:proofErr w:type="gramStart"/>
      <w:r w:rsidRPr="00500CC0">
        <w:rPr>
          <w:rFonts w:ascii="Times New Roman" w:hAnsi="Times New Roman"/>
          <w:sz w:val="20"/>
        </w:rPr>
        <w:t>Hutcheon</w:t>
      </w:r>
      <w:proofErr w:type="spellEnd"/>
      <w:r w:rsidRPr="00500CC0">
        <w:rPr>
          <w:rFonts w:ascii="Times New Roman" w:hAnsi="Times New Roman"/>
          <w:sz w:val="20"/>
        </w:rPr>
        <w:t xml:space="preserve"> 2012, 16.</w:t>
      </w:r>
      <w:proofErr w:type="gramEnd"/>
    </w:p>
  </w:footnote>
  <w:footnote w:id="15">
    <w:p w:rsidR="00D20740" w:rsidRPr="00500CC0" w:rsidRDefault="00D20740">
      <w:pPr>
        <w:pStyle w:val="FootnoteText"/>
        <w:rPr>
          <w:rFonts w:ascii="Times New Roman" w:hAnsi="Times New Roman"/>
          <w:sz w:val="20"/>
        </w:rPr>
      </w:pPr>
      <w:r w:rsidRPr="00500CC0">
        <w:rPr>
          <w:rStyle w:val="FootnoteReference"/>
          <w:rFonts w:ascii="Times New Roman" w:hAnsi="Times New Roman"/>
          <w:sz w:val="20"/>
        </w:rPr>
        <w:footnoteRef/>
      </w:r>
      <w:r w:rsidRPr="00500CC0">
        <w:rPr>
          <w:rFonts w:ascii="Times New Roman" w:hAnsi="Times New Roman"/>
          <w:sz w:val="20"/>
        </w:rPr>
        <w:t xml:space="preserve"> Critics have spoken of the “</w:t>
      </w:r>
      <w:proofErr w:type="spellStart"/>
      <w:r w:rsidRPr="00500CC0">
        <w:rPr>
          <w:rFonts w:ascii="Times New Roman" w:hAnsi="Times New Roman"/>
          <w:sz w:val="20"/>
        </w:rPr>
        <w:t>ocularcentrism</w:t>
      </w:r>
      <w:proofErr w:type="spellEnd"/>
      <w:r w:rsidRPr="00500CC0">
        <w:rPr>
          <w:rFonts w:ascii="Times New Roman" w:hAnsi="Times New Roman"/>
          <w:sz w:val="20"/>
        </w:rPr>
        <w:t xml:space="preserve">” of the modernist period. See </w:t>
      </w:r>
      <w:proofErr w:type="spellStart"/>
      <w:r w:rsidRPr="00500CC0">
        <w:rPr>
          <w:rFonts w:ascii="Times New Roman" w:hAnsi="Times New Roman"/>
          <w:sz w:val="20"/>
        </w:rPr>
        <w:t>Marshik</w:t>
      </w:r>
      <w:proofErr w:type="spellEnd"/>
      <w:r w:rsidRPr="00500CC0">
        <w:rPr>
          <w:rFonts w:ascii="Times New Roman" w:hAnsi="Times New Roman"/>
          <w:sz w:val="20"/>
        </w:rPr>
        <w:t xml:space="preserve"> 2015, 32.</w:t>
      </w:r>
    </w:p>
  </w:footnote>
  <w:footnote w:id="16">
    <w:p w:rsidR="00D20740" w:rsidRPr="00500CC0" w:rsidRDefault="00D20740">
      <w:pPr>
        <w:pStyle w:val="FootnoteText"/>
        <w:rPr>
          <w:rFonts w:ascii="Times New Roman" w:hAnsi="Times New Roman"/>
          <w:sz w:val="20"/>
        </w:rPr>
      </w:pPr>
      <w:r w:rsidRPr="00500CC0">
        <w:rPr>
          <w:rStyle w:val="FootnoteReference"/>
          <w:rFonts w:ascii="Times New Roman" w:hAnsi="Times New Roman"/>
          <w:sz w:val="20"/>
        </w:rPr>
        <w:footnoteRef/>
      </w:r>
      <w:r w:rsidRPr="00500CC0">
        <w:rPr>
          <w:rFonts w:ascii="Times New Roman" w:hAnsi="Times New Roman"/>
          <w:sz w:val="20"/>
        </w:rPr>
        <w:t xml:space="preserve"> </w:t>
      </w:r>
      <w:proofErr w:type="spellStart"/>
      <w:proofErr w:type="gramStart"/>
      <w:r w:rsidRPr="00500CC0">
        <w:rPr>
          <w:rFonts w:ascii="Times New Roman" w:hAnsi="Times New Roman"/>
          <w:sz w:val="20"/>
        </w:rPr>
        <w:t>Hutcheon</w:t>
      </w:r>
      <w:proofErr w:type="spellEnd"/>
      <w:r w:rsidRPr="00500CC0">
        <w:rPr>
          <w:rFonts w:ascii="Times New Roman" w:hAnsi="Times New Roman"/>
          <w:sz w:val="20"/>
        </w:rPr>
        <w:t xml:space="preserve"> 2012, 56.</w:t>
      </w:r>
      <w:proofErr w:type="gramEnd"/>
    </w:p>
  </w:footnote>
  <w:footnote w:id="17">
    <w:p w:rsidR="00D20740" w:rsidRPr="00500CC0" w:rsidRDefault="00D20740">
      <w:pPr>
        <w:pStyle w:val="FootnoteText"/>
        <w:rPr>
          <w:rFonts w:ascii="Times New Roman" w:hAnsi="Times New Roman"/>
          <w:sz w:val="20"/>
        </w:rPr>
      </w:pPr>
      <w:r w:rsidRPr="00500CC0">
        <w:rPr>
          <w:rStyle w:val="FootnoteReference"/>
          <w:rFonts w:ascii="Times New Roman" w:hAnsi="Times New Roman"/>
          <w:sz w:val="20"/>
        </w:rPr>
        <w:footnoteRef/>
      </w:r>
      <w:r w:rsidRPr="00500CC0">
        <w:rPr>
          <w:rFonts w:ascii="Times New Roman" w:hAnsi="Times New Roman"/>
          <w:sz w:val="20"/>
        </w:rPr>
        <w:t xml:space="preserve"> </w:t>
      </w:r>
      <w:proofErr w:type="spellStart"/>
      <w:proofErr w:type="gramStart"/>
      <w:r w:rsidRPr="00500CC0">
        <w:rPr>
          <w:rFonts w:ascii="Times New Roman" w:hAnsi="Times New Roman"/>
          <w:sz w:val="20"/>
        </w:rPr>
        <w:t>Stam</w:t>
      </w:r>
      <w:proofErr w:type="spellEnd"/>
      <w:r w:rsidRPr="00500CC0">
        <w:rPr>
          <w:rFonts w:ascii="Times New Roman" w:hAnsi="Times New Roman"/>
          <w:sz w:val="20"/>
        </w:rPr>
        <w:t xml:space="preserve"> 2012, 58.</w:t>
      </w:r>
      <w:proofErr w:type="gramEnd"/>
    </w:p>
  </w:footnote>
  <w:footnote w:id="18">
    <w:p w:rsidR="00D20740" w:rsidRPr="00500CC0" w:rsidRDefault="00D20740">
      <w:pPr>
        <w:pStyle w:val="FootnoteText"/>
        <w:rPr>
          <w:rFonts w:ascii="Times New Roman" w:hAnsi="Times New Roman"/>
          <w:sz w:val="20"/>
        </w:rPr>
      </w:pPr>
      <w:r w:rsidRPr="00500CC0">
        <w:rPr>
          <w:rStyle w:val="FootnoteReference"/>
          <w:rFonts w:ascii="Times New Roman" w:hAnsi="Times New Roman"/>
          <w:sz w:val="20"/>
        </w:rPr>
        <w:footnoteRef/>
      </w:r>
      <w:r w:rsidRPr="00500CC0">
        <w:rPr>
          <w:rFonts w:ascii="Times New Roman" w:hAnsi="Times New Roman"/>
          <w:sz w:val="20"/>
        </w:rPr>
        <w:t xml:space="preserve"> See </w:t>
      </w:r>
      <w:proofErr w:type="spellStart"/>
      <w:r w:rsidRPr="00500CC0">
        <w:rPr>
          <w:rFonts w:ascii="Times New Roman" w:hAnsi="Times New Roman"/>
          <w:sz w:val="20"/>
        </w:rPr>
        <w:t>Hutcheon</w:t>
      </w:r>
      <w:proofErr w:type="spellEnd"/>
      <w:r w:rsidRPr="00500CC0">
        <w:rPr>
          <w:rFonts w:ascii="Times New Roman" w:hAnsi="Times New Roman"/>
          <w:sz w:val="20"/>
        </w:rPr>
        <w:t xml:space="preserve"> 2012, 38 and </w:t>
      </w:r>
      <w:proofErr w:type="spellStart"/>
      <w:r w:rsidRPr="00500CC0">
        <w:rPr>
          <w:rFonts w:ascii="Times New Roman" w:hAnsi="Times New Roman"/>
          <w:sz w:val="20"/>
        </w:rPr>
        <w:t>Honig</w:t>
      </w:r>
      <w:proofErr w:type="spellEnd"/>
      <w:r w:rsidRPr="00500CC0">
        <w:rPr>
          <w:rFonts w:ascii="Times New Roman" w:hAnsi="Times New Roman"/>
          <w:sz w:val="20"/>
        </w:rPr>
        <w:t xml:space="preserve"> 2001, 22. </w:t>
      </w:r>
    </w:p>
  </w:footnote>
  <w:footnote w:id="19">
    <w:p w:rsidR="00D20740" w:rsidRPr="00500CC0" w:rsidRDefault="00D20740">
      <w:pPr>
        <w:pStyle w:val="FootnoteText"/>
        <w:rPr>
          <w:rFonts w:ascii="Times New Roman" w:hAnsi="Times New Roman"/>
          <w:sz w:val="20"/>
        </w:rPr>
      </w:pPr>
      <w:r w:rsidRPr="00500CC0">
        <w:rPr>
          <w:rStyle w:val="FootnoteReference"/>
          <w:rFonts w:ascii="Times New Roman" w:hAnsi="Times New Roman"/>
          <w:sz w:val="20"/>
        </w:rPr>
        <w:footnoteRef/>
      </w:r>
      <w:r w:rsidRPr="00500CC0">
        <w:rPr>
          <w:rFonts w:ascii="Times New Roman" w:hAnsi="Times New Roman"/>
          <w:sz w:val="20"/>
        </w:rPr>
        <w:t xml:space="preserve"> See Preston 2011, 2015.</w:t>
      </w:r>
    </w:p>
  </w:footnote>
  <w:footnote w:id="20">
    <w:p w:rsidR="00D20740" w:rsidRPr="00500CC0" w:rsidRDefault="00D20740">
      <w:pPr>
        <w:pStyle w:val="FootnoteText"/>
        <w:rPr>
          <w:rFonts w:ascii="Times New Roman" w:hAnsi="Times New Roman"/>
          <w:sz w:val="20"/>
        </w:rPr>
      </w:pPr>
      <w:r w:rsidRPr="00500CC0">
        <w:rPr>
          <w:rStyle w:val="FootnoteReference"/>
          <w:rFonts w:ascii="Times New Roman" w:hAnsi="Times New Roman"/>
          <w:sz w:val="20"/>
        </w:rPr>
        <w:footnoteRef/>
      </w:r>
      <w:r w:rsidRPr="00500CC0">
        <w:rPr>
          <w:rFonts w:ascii="Times New Roman" w:hAnsi="Times New Roman"/>
          <w:sz w:val="20"/>
        </w:rPr>
        <w:t xml:space="preserve"> </w:t>
      </w:r>
      <w:proofErr w:type="gramStart"/>
      <w:r w:rsidRPr="00500CC0">
        <w:rPr>
          <w:rFonts w:ascii="Times New Roman" w:hAnsi="Times New Roman"/>
          <w:sz w:val="20"/>
        </w:rPr>
        <w:t>Preston 2011, 6.</w:t>
      </w:r>
      <w:proofErr w:type="gramEnd"/>
      <w:r w:rsidRPr="00500CC0">
        <w:rPr>
          <w:rFonts w:ascii="Times New Roman" w:hAnsi="Times New Roman"/>
          <w:sz w:val="20"/>
        </w:rPr>
        <w:t xml:space="preserve"> </w:t>
      </w:r>
    </w:p>
  </w:footnote>
  <w:footnote w:id="21">
    <w:p w:rsidR="00D20740" w:rsidRPr="00500CC0" w:rsidRDefault="00D20740">
      <w:pPr>
        <w:pStyle w:val="FootnoteText"/>
        <w:rPr>
          <w:rFonts w:ascii="Times New Roman" w:hAnsi="Times New Roman"/>
          <w:sz w:val="20"/>
        </w:rPr>
      </w:pPr>
      <w:r w:rsidRPr="00500CC0">
        <w:rPr>
          <w:rStyle w:val="FootnoteReference"/>
          <w:rFonts w:ascii="Times New Roman" w:hAnsi="Times New Roman"/>
          <w:sz w:val="20"/>
        </w:rPr>
        <w:footnoteRef/>
      </w:r>
      <w:r w:rsidRPr="00500CC0">
        <w:rPr>
          <w:rFonts w:ascii="Times New Roman" w:hAnsi="Times New Roman"/>
          <w:sz w:val="20"/>
        </w:rPr>
        <w:t xml:space="preserve"> See </w:t>
      </w:r>
      <w:proofErr w:type="spellStart"/>
      <w:r w:rsidRPr="00500CC0">
        <w:rPr>
          <w:rFonts w:ascii="Times New Roman" w:hAnsi="Times New Roman"/>
          <w:sz w:val="20"/>
        </w:rPr>
        <w:t>Acocella</w:t>
      </w:r>
      <w:proofErr w:type="spellEnd"/>
      <w:r w:rsidRPr="00500CC0">
        <w:rPr>
          <w:rFonts w:ascii="Times New Roman" w:hAnsi="Times New Roman"/>
          <w:sz w:val="20"/>
        </w:rPr>
        <w:t xml:space="preserve"> and </w:t>
      </w:r>
      <w:proofErr w:type="spellStart"/>
      <w:r w:rsidRPr="00500CC0">
        <w:rPr>
          <w:rFonts w:ascii="Times New Roman" w:hAnsi="Times New Roman"/>
          <w:sz w:val="20"/>
        </w:rPr>
        <w:t>Garafola</w:t>
      </w:r>
      <w:proofErr w:type="spellEnd"/>
      <w:r w:rsidRPr="00500CC0">
        <w:rPr>
          <w:rFonts w:ascii="Times New Roman" w:hAnsi="Times New Roman"/>
          <w:sz w:val="20"/>
        </w:rPr>
        <w:t xml:space="preserve"> 1991</w:t>
      </w:r>
    </w:p>
  </w:footnote>
  <w:footnote w:id="22">
    <w:p w:rsidR="00D20740" w:rsidRPr="00500CC0" w:rsidRDefault="00D20740">
      <w:pPr>
        <w:pStyle w:val="FootnoteText"/>
        <w:rPr>
          <w:rFonts w:ascii="Times New Roman" w:hAnsi="Times New Roman"/>
          <w:sz w:val="20"/>
        </w:rPr>
      </w:pPr>
      <w:r w:rsidRPr="00500CC0">
        <w:rPr>
          <w:rStyle w:val="FootnoteReference"/>
          <w:rFonts w:ascii="Times New Roman" w:hAnsi="Times New Roman"/>
          <w:sz w:val="20"/>
        </w:rPr>
        <w:footnoteRef/>
      </w:r>
      <w:r w:rsidRPr="00500CC0">
        <w:rPr>
          <w:rFonts w:ascii="Times New Roman" w:hAnsi="Times New Roman"/>
          <w:sz w:val="20"/>
        </w:rPr>
        <w:t xml:space="preserve"> The three volumes were published in 1923, 1925, and 1929.</w:t>
      </w:r>
    </w:p>
  </w:footnote>
  <w:footnote w:id="23">
    <w:p w:rsidR="00D20740" w:rsidRPr="00500CC0" w:rsidRDefault="00D20740">
      <w:pPr>
        <w:pStyle w:val="FootnoteText"/>
        <w:rPr>
          <w:rFonts w:ascii="Times New Roman" w:hAnsi="Times New Roman"/>
          <w:sz w:val="20"/>
        </w:rPr>
      </w:pPr>
      <w:r w:rsidRPr="00500CC0">
        <w:rPr>
          <w:rStyle w:val="FootnoteReference"/>
          <w:rFonts w:ascii="Times New Roman" w:hAnsi="Times New Roman"/>
          <w:sz w:val="20"/>
        </w:rPr>
        <w:footnoteRef/>
      </w:r>
      <w:r w:rsidRPr="00500CC0">
        <w:rPr>
          <w:rFonts w:ascii="Times New Roman" w:hAnsi="Times New Roman"/>
          <w:sz w:val="20"/>
        </w:rPr>
        <w:t xml:space="preserve"> See Schultz 2013.</w:t>
      </w:r>
    </w:p>
  </w:footnote>
  <w:footnote w:id="24">
    <w:p w:rsidR="00D20740" w:rsidRPr="00500CC0" w:rsidRDefault="00D20740">
      <w:pPr>
        <w:pStyle w:val="FootnoteText"/>
        <w:rPr>
          <w:rFonts w:ascii="Times New Roman" w:hAnsi="Times New Roman"/>
          <w:sz w:val="20"/>
        </w:rPr>
      </w:pPr>
      <w:r w:rsidRPr="00500CC0">
        <w:rPr>
          <w:rStyle w:val="FootnoteReference"/>
          <w:rFonts w:ascii="Times New Roman" w:hAnsi="Times New Roman"/>
          <w:sz w:val="20"/>
        </w:rPr>
        <w:footnoteRef/>
      </w:r>
      <w:r w:rsidRPr="00500CC0">
        <w:rPr>
          <w:rFonts w:ascii="Times New Roman" w:hAnsi="Times New Roman"/>
          <w:sz w:val="20"/>
        </w:rPr>
        <w:t xml:space="preserve"> See Bannerman 2010, Ledbetter 2013.</w:t>
      </w:r>
    </w:p>
  </w:footnote>
  <w:footnote w:id="25">
    <w:p w:rsidR="00D20740" w:rsidRPr="00500CC0" w:rsidRDefault="00D20740">
      <w:pPr>
        <w:pStyle w:val="FootnoteText"/>
        <w:rPr>
          <w:rFonts w:ascii="Times New Roman" w:hAnsi="Times New Roman"/>
          <w:sz w:val="20"/>
        </w:rPr>
      </w:pPr>
      <w:r w:rsidRPr="00500CC0">
        <w:rPr>
          <w:rStyle w:val="FootnoteReference"/>
          <w:rFonts w:ascii="Times New Roman" w:hAnsi="Times New Roman"/>
          <w:sz w:val="20"/>
        </w:rPr>
        <w:footnoteRef/>
      </w:r>
      <w:r w:rsidRPr="00500CC0">
        <w:rPr>
          <w:rFonts w:ascii="Times New Roman" w:hAnsi="Times New Roman"/>
          <w:sz w:val="20"/>
        </w:rPr>
        <w:t xml:space="preserve"> </w:t>
      </w:r>
      <w:proofErr w:type="spellStart"/>
      <w:r w:rsidRPr="00500CC0">
        <w:rPr>
          <w:rFonts w:ascii="Times New Roman" w:hAnsi="Times New Roman"/>
          <w:sz w:val="20"/>
        </w:rPr>
        <w:t>Hutcheon</w:t>
      </w:r>
      <w:proofErr w:type="spellEnd"/>
      <w:r w:rsidRPr="00500CC0">
        <w:rPr>
          <w:rFonts w:ascii="Times New Roman" w:hAnsi="Times New Roman"/>
          <w:sz w:val="20"/>
        </w:rPr>
        <w:t xml:space="preserve"> 59/63.</w:t>
      </w:r>
    </w:p>
  </w:footnote>
  <w:footnote w:id="26">
    <w:p w:rsidR="00D20740" w:rsidRPr="00500CC0" w:rsidRDefault="00D20740">
      <w:pPr>
        <w:pStyle w:val="FootnoteText"/>
        <w:rPr>
          <w:rFonts w:ascii="Times New Roman" w:hAnsi="Times New Roman"/>
          <w:sz w:val="20"/>
        </w:rPr>
      </w:pPr>
      <w:r w:rsidRPr="00500CC0">
        <w:rPr>
          <w:rStyle w:val="FootnoteReference"/>
          <w:rFonts w:ascii="Times New Roman" w:hAnsi="Times New Roman"/>
          <w:sz w:val="20"/>
        </w:rPr>
        <w:footnoteRef/>
      </w:r>
      <w:r w:rsidRPr="00500CC0">
        <w:rPr>
          <w:rFonts w:ascii="Times New Roman" w:hAnsi="Times New Roman"/>
          <w:sz w:val="20"/>
        </w:rPr>
        <w:t xml:space="preserve"> </w:t>
      </w:r>
      <w:proofErr w:type="gramStart"/>
      <w:r w:rsidRPr="00500CC0">
        <w:rPr>
          <w:rFonts w:ascii="Times New Roman" w:hAnsi="Times New Roman"/>
          <w:sz w:val="20"/>
        </w:rPr>
        <w:t>Croce 1998, 261, 263.</w:t>
      </w:r>
      <w:proofErr w:type="gramEnd"/>
    </w:p>
  </w:footnote>
  <w:footnote w:id="27">
    <w:p w:rsidR="00D20740" w:rsidRPr="00500CC0" w:rsidRDefault="00D20740">
      <w:pPr>
        <w:pStyle w:val="FootnoteText"/>
        <w:rPr>
          <w:rStyle w:val="FootnoteReference"/>
          <w:sz w:val="20"/>
        </w:rPr>
      </w:pPr>
      <w:r w:rsidRPr="00500CC0">
        <w:rPr>
          <w:rStyle w:val="FootnoteReference"/>
          <w:rFonts w:ascii="Times New Roman" w:hAnsi="Times New Roman"/>
          <w:sz w:val="20"/>
        </w:rPr>
        <w:footnoteRef/>
      </w:r>
      <w:r w:rsidRPr="00500CC0">
        <w:rPr>
          <w:rFonts w:ascii="Times New Roman" w:hAnsi="Times New Roman"/>
          <w:sz w:val="20"/>
        </w:rPr>
        <w:t xml:space="preserve"> </w:t>
      </w:r>
      <w:proofErr w:type="spellStart"/>
      <w:r w:rsidRPr="00500CC0">
        <w:rPr>
          <w:rFonts w:ascii="Times New Roman" w:hAnsi="Times New Roman"/>
          <w:sz w:val="20"/>
        </w:rPr>
        <w:t>Garafola</w:t>
      </w:r>
      <w:proofErr w:type="spellEnd"/>
      <w:r w:rsidRPr="00500CC0">
        <w:rPr>
          <w:rFonts w:ascii="Times New Roman" w:hAnsi="Times New Roman"/>
          <w:sz w:val="20"/>
        </w:rPr>
        <w:t xml:space="preserve"> 1989,</w:t>
      </w:r>
      <w:r w:rsidRPr="00500CC0">
        <w:rPr>
          <w:rStyle w:val="FootnoteReference"/>
          <w:sz w:val="20"/>
        </w:rPr>
        <w:t xml:space="preserve"> </w:t>
      </w:r>
      <w:r w:rsidRPr="00500CC0">
        <w:rPr>
          <w:rFonts w:ascii="Times New Roman" w:hAnsi="Times New Roman" w:cs="Times New Roman"/>
          <w:sz w:val="20"/>
          <w:szCs w:val="20"/>
        </w:rPr>
        <w:t>117</w:t>
      </w:r>
    </w:p>
  </w:footnote>
  <w:footnote w:id="28">
    <w:p w:rsidR="00D20740" w:rsidRPr="00500CC0" w:rsidRDefault="00D20740">
      <w:pPr>
        <w:pStyle w:val="FootnoteText"/>
        <w:rPr>
          <w:rFonts w:ascii="Times New Roman" w:hAnsi="Times New Roman"/>
          <w:sz w:val="20"/>
        </w:rPr>
      </w:pPr>
      <w:r w:rsidRPr="00500CC0">
        <w:rPr>
          <w:rStyle w:val="FootnoteReference"/>
          <w:rFonts w:ascii="Times New Roman" w:hAnsi="Times New Roman"/>
          <w:sz w:val="20"/>
        </w:rPr>
        <w:footnoteRef/>
      </w:r>
      <w:r w:rsidRPr="00500CC0">
        <w:rPr>
          <w:rFonts w:ascii="Times New Roman" w:hAnsi="Times New Roman"/>
          <w:sz w:val="20"/>
        </w:rPr>
        <w:t xml:space="preserve"> Haynes 2007.</w:t>
      </w:r>
    </w:p>
  </w:footnote>
  <w:footnote w:id="29">
    <w:p w:rsidR="00D20740" w:rsidRPr="00500CC0" w:rsidRDefault="00D20740">
      <w:pPr>
        <w:pStyle w:val="FootnoteText"/>
        <w:rPr>
          <w:rFonts w:ascii="Times New Roman" w:hAnsi="Times New Roman"/>
          <w:sz w:val="20"/>
        </w:rPr>
      </w:pPr>
      <w:r w:rsidRPr="00500CC0">
        <w:rPr>
          <w:rStyle w:val="FootnoteReference"/>
          <w:rFonts w:ascii="Times New Roman" w:hAnsi="Times New Roman"/>
          <w:sz w:val="20"/>
        </w:rPr>
        <w:footnoteRef/>
      </w:r>
      <w:r w:rsidRPr="00500CC0">
        <w:rPr>
          <w:rFonts w:ascii="Times New Roman" w:hAnsi="Times New Roman"/>
          <w:sz w:val="20"/>
        </w:rPr>
        <w:t xml:space="preserve"> Stanger 2010.</w:t>
      </w:r>
      <w:r w:rsidRPr="00500CC0">
        <w:rPr>
          <w:rFonts w:ascii="Times New Roman" w:hAnsi="Times New Roman"/>
          <w:b/>
          <w:sz w:val="20"/>
        </w:rPr>
        <w:t xml:space="preserve"> </w:t>
      </w:r>
    </w:p>
  </w:footnote>
  <w:footnote w:id="30">
    <w:p w:rsidR="00D20740" w:rsidRPr="00500CC0" w:rsidRDefault="00D20740">
      <w:pPr>
        <w:pStyle w:val="FootnoteText"/>
        <w:rPr>
          <w:rFonts w:ascii="Times New Roman" w:hAnsi="Times New Roman"/>
          <w:sz w:val="20"/>
        </w:rPr>
      </w:pPr>
      <w:r w:rsidRPr="00500CC0">
        <w:rPr>
          <w:rStyle w:val="FootnoteReference"/>
          <w:rFonts w:ascii="Times New Roman" w:hAnsi="Times New Roman"/>
          <w:sz w:val="20"/>
        </w:rPr>
        <w:footnoteRef/>
      </w:r>
      <w:r w:rsidRPr="00500CC0">
        <w:rPr>
          <w:rFonts w:ascii="Times New Roman" w:hAnsi="Times New Roman"/>
          <w:sz w:val="20"/>
        </w:rPr>
        <w:t xml:space="preserve"> </w:t>
      </w:r>
      <w:proofErr w:type="gramStart"/>
      <w:r w:rsidRPr="00500CC0">
        <w:rPr>
          <w:rFonts w:ascii="Times New Roman" w:hAnsi="Times New Roman"/>
          <w:sz w:val="20"/>
        </w:rPr>
        <w:t>Scholl 1994, 98.</w:t>
      </w:r>
      <w:proofErr w:type="gramEnd"/>
    </w:p>
  </w:footnote>
  <w:footnote w:id="31">
    <w:p w:rsidR="00D20740" w:rsidRPr="00500CC0" w:rsidRDefault="00D20740">
      <w:pPr>
        <w:pStyle w:val="FootnoteText"/>
        <w:rPr>
          <w:rFonts w:ascii="Times New Roman" w:hAnsi="Times New Roman"/>
          <w:sz w:val="20"/>
        </w:rPr>
      </w:pPr>
      <w:r w:rsidRPr="00500CC0">
        <w:rPr>
          <w:rStyle w:val="FootnoteReference"/>
          <w:rFonts w:ascii="Times New Roman" w:hAnsi="Times New Roman"/>
          <w:sz w:val="20"/>
        </w:rPr>
        <w:footnoteRef/>
      </w:r>
      <w:r w:rsidRPr="00500CC0">
        <w:rPr>
          <w:rFonts w:ascii="Times New Roman" w:hAnsi="Times New Roman"/>
          <w:sz w:val="20"/>
        </w:rPr>
        <w:t xml:space="preserve"> </w:t>
      </w:r>
      <w:proofErr w:type="spellStart"/>
      <w:proofErr w:type="gramStart"/>
      <w:r w:rsidRPr="00500CC0">
        <w:rPr>
          <w:rFonts w:ascii="Times New Roman" w:hAnsi="Times New Roman"/>
          <w:sz w:val="20"/>
        </w:rPr>
        <w:t>Kolocotroni</w:t>
      </w:r>
      <w:proofErr w:type="spellEnd"/>
      <w:r w:rsidRPr="00500CC0">
        <w:rPr>
          <w:rFonts w:ascii="Times New Roman" w:hAnsi="Times New Roman"/>
          <w:sz w:val="20"/>
        </w:rPr>
        <w:t xml:space="preserve"> 2012; Gross 1992.</w:t>
      </w:r>
      <w:proofErr w:type="gramEnd"/>
      <w:r w:rsidRPr="00500CC0">
        <w:rPr>
          <w:rFonts w:ascii="Times New Roman" w:hAnsi="Times New Roman"/>
          <w:sz w:val="20"/>
        </w:rPr>
        <w:t xml:space="preserve"> </w:t>
      </w:r>
    </w:p>
  </w:footnote>
  <w:footnote w:id="32">
    <w:p w:rsidR="00D20740" w:rsidRPr="00500CC0" w:rsidRDefault="00D20740">
      <w:pPr>
        <w:pStyle w:val="FootnoteText"/>
        <w:rPr>
          <w:rFonts w:ascii="Times New Roman" w:hAnsi="Times New Roman"/>
          <w:sz w:val="20"/>
          <w:szCs w:val="20"/>
        </w:rPr>
      </w:pPr>
      <w:r w:rsidRPr="00500CC0">
        <w:rPr>
          <w:rStyle w:val="FootnoteReference"/>
          <w:rFonts w:ascii="Times New Roman" w:hAnsi="Times New Roman"/>
          <w:sz w:val="20"/>
          <w:szCs w:val="20"/>
        </w:rPr>
        <w:footnoteRef/>
      </w:r>
      <w:r w:rsidRPr="00500CC0">
        <w:rPr>
          <w:rFonts w:ascii="Times New Roman" w:hAnsi="Times New Roman"/>
          <w:sz w:val="20"/>
          <w:szCs w:val="20"/>
        </w:rPr>
        <w:t xml:space="preserve"> See Croce 1998.</w:t>
      </w:r>
    </w:p>
  </w:footnote>
  <w:footnote w:id="33">
    <w:p w:rsidR="00D20740" w:rsidRPr="00500CC0" w:rsidRDefault="00D20740" w:rsidP="000C7E19">
      <w:pPr>
        <w:pStyle w:val="FootnoteText"/>
        <w:rPr>
          <w:rFonts w:ascii="Times New Roman" w:hAnsi="Times New Roman"/>
          <w:sz w:val="20"/>
          <w:szCs w:val="20"/>
        </w:rPr>
      </w:pPr>
      <w:r w:rsidRPr="00500CC0">
        <w:rPr>
          <w:rStyle w:val="FootnoteReference"/>
          <w:rFonts w:ascii="Times New Roman" w:hAnsi="Times New Roman"/>
          <w:sz w:val="20"/>
          <w:szCs w:val="20"/>
        </w:rPr>
        <w:footnoteRef/>
      </w:r>
      <w:r w:rsidRPr="00500CC0">
        <w:rPr>
          <w:rFonts w:ascii="Times New Roman" w:hAnsi="Times New Roman"/>
          <w:sz w:val="20"/>
          <w:szCs w:val="20"/>
        </w:rPr>
        <w:t xml:space="preserve"> </w:t>
      </w:r>
      <w:proofErr w:type="spellStart"/>
      <w:proofErr w:type="gramStart"/>
      <w:r w:rsidRPr="00500CC0">
        <w:rPr>
          <w:rFonts w:ascii="Times New Roman" w:hAnsi="Times New Roman"/>
          <w:sz w:val="20"/>
          <w:szCs w:val="20"/>
        </w:rPr>
        <w:t>Naerebout</w:t>
      </w:r>
      <w:proofErr w:type="spellEnd"/>
      <w:r w:rsidRPr="00500CC0">
        <w:rPr>
          <w:rFonts w:ascii="Times New Roman" w:hAnsi="Times New Roman"/>
          <w:sz w:val="20"/>
          <w:szCs w:val="20"/>
        </w:rPr>
        <w:t xml:space="preserve"> 2010; Smith 2010.</w:t>
      </w:r>
      <w:proofErr w:type="gramEnd"/>
    </w:p>
  </w:footnote>
  <w:footnote w:id="34">
    <w:p w:rsidR="00D20740" w:rsidRPr="00500CC0" w:rsidRDefault="00D20740">
      <w:pPr>
        <w:pStyle w:val="FootnoteText"/>
        <w:rPr>
          <w:rFonts w:ascii="Times New Roman" w:hAnsi="Times New Roman"/>
          <w:sz w:val="20"/>
          <w:szCs w:val="20"/>
        </w:rPr>
      </w:pPr>
      <w:r w:rsidRPr="00500CC0">
        <w:rPr>
          <w:rStyle w:val="FootnoteReference"/>
          <w:rFonts w:ascii="Times New Roman" w:hAnsi="Times New Roman"/>
          <w:sz w:val="20"/>
          <w:szCs w:val="20"/>
        </w:rPr>
        <w:footnoteRef/>
      </w:r>
      <w:r w:rsidRPr="00500CC0">
        <w:rPr>
          <w:rFonts w:ascii="Times New Roman" w:hAnsi="Times New Roman"/>
          <w:sz w:val="20"/>
          <w:szCs w:val="20"/>
        </w:rPr>
        <w:t xml:space="preserve"> </w:t>
      </w:r>
      <w:proofErr w:type="gramStart"/>
      <w:r w:rsidRPr="00500CC0">
        <w:rPr>
          <w:rFonts w:ascii="Times New Roman" w:hAnsi="Times New Roman"/>
          <w:sz w:val="20"/>
          <w:szCs w:val="20"/>
        </w:rPr>
        <w:t xml:space="preserve">Levinson “Some Commonplaces on the Dance” in </w:t>
      </w:r>
      <w:proofErr w:type="spellStart"/>
      <w:r w:rsidRPr="00500CC0">
        <w:rPr>
          <w:rFonts w:ascii="Times New Roman" w:hAnsi="Times New Roman"/>
          <w:sz w:val="20"/>
          <w:szCs w:val="20"/>
        </w:rPr>
        <w:t>Acocella</w:t>
      </w:r>
      <w:proofErr w:type="spellEnd"/>
      <w:r w:rsidRPr="00500CC0">
        <w:rPr>
          <w:rFonts w:ascii="Times New Roman" w:hAnsi="Times New Roman"/>
          <w:sz w:val="20"/>
          <w:szCs w:val="20"/>
        </w:rPr>
        <w:t xml:space="preserve"> and </w:t>
      </w:r>
      <w:proofErr w:type="spellStart"/>
      <w:r w:rsidRPr="00500CC0">
        <w:rPr>
          <w:rFonts w:ascii="Times New Roman" w:hAnsi="Times New Roman"/>
          <w:sz w:val="20"/>
          <w:szCs w:val="20"/>
        </w:rPr>
        <w:t>Garafola</w:t>
      </w:r>
      <w:proofErr w:type="spellEnd"/>
      <w:r w:rsidRPr="00500CC0">
        <w:rPr>
          <w:rFonts w:ascii="Times New Roman" w:hAnsi="Times New Roman"/>
          <w:sz w:val="20"/>
          <w:szCs w:val="20"/>
        </w:rPr>
        <w:t xml:space="preserve"> 1991, 27-34.</w:t>
      </w:r>
      <w:proofErr w:type="gramEnd"/>
    </w:p>
    <w:p w:rsidR="00D20740" w:rsidRPr="00500CC0" w:rsidRDefault="00D20740">
      <w:pPr>
        <w:pStyle w:val="FootnoteText"/>
        <w:rPr>
          <w:rFonts w:ascii="Times New Roman" w:hAnsi="Times New Roman"/>
          <w:sz w:val="20"/>
          <w:szCs w:val="20"/>
        </w:rPr>
      </w:pPr>
      <w:r w:rsidRPr="00500CC0">
        <w:rPr>
          <w:rFonts w:ascii="Times New Roman" w:hAnsi="Times New Roman"/>
          <w:sz w:val="20"/>
          <w:szCs w:val="20"/>
        </w:rPr>
        <w:t xml:space="preserve"> </w:t>
      </w:r>
    </w:p>
  </w:footnote>
  <w:footnote w:id="35">
    <w:p w:rsidR="00D20740" w:rsidRPr="00500CC0" w:rsidRDefault="00D20740">
      <w:pPr>
        <w:pStyle w:val="FootnoteText"/>
        <w:rPr>
          <w:rFonts w:ascii="Times New Roman" w:hAnsi="Times New Roman"/>
          <w:b/>
          <w:sz w:val="20"/>
          <w:szCs w:val="20"/>
        </w:rPr>
      </w:pPr>
      <w:r w:rsidRPr="00500CC0">
        <w:rPr>
          <w:rStyle w:val="FootnoteReference"/>
          <w:rFonts w:ascii="Times New Roman" w:hAnsi="Times New Roman"/>
          <w:b/>
          <w:sz w:val="20"/>
          <w:szCs w:val="20"/>
        </w:rPr>
        <w:footnoteRef/>
      </w:r>
      <w:r w:rsidRPr="00500CC0">
        <w:rPr>
          <w:rFonts w:ascii="Times New Roman" w:hAnsi="Times New Roman"/>
          <w:b/>
          <w:sz w:val="20"/>
          <w:szCs w:val="20"/>
        </w:rPr>
        <w:t xml:space="preserve"> </w:t>
      </w:r>
      <w:r w:rsidRPr="00500CC0">
        <w:rPr>
          <w:rFonts w:ascii="Times New Roman" w:hAnsi="Times New Roman"/>
          <w:sz w:val="20"/>
          <w:szCs w:val="20"/>
        </w:rPr>
        <w:t xml:space="preserve">Bellow 2010 argues that the different classicisms </w:t>
      </w:r>
      <w:r w:rsidR="009C6B29" w:rsidRPr="00500CC0">
        <w:rPr>
          <w:rFonts w:ascii="Times New Roman" w:hAnsi="Times New Roman"/>
          <w:sz w:val="20"/>
          <w:szCs w:val="20"/>
        </w:rPr>
        <w:t xml:space="preserve">deliberately </w:t>
      </w:r>
      <w:r w:rsidRPr="00500CC0">
        <w:rPr>
          <w:rFonts w:ascii="Times New Roman" w:hAnsi="Times New Roman"/>
          <w:sz w:val="20"/>
          <w:szCs w:val="20"/>
        </w:rPr>
        <w:t xml:space="preserve">clash. </w:t>
      </w:r>
      <w:r w:rsidR="009C6B29" w:rsidRPr="00500CC0">
        <w:rPr>
          <w:rFonts w:ascii="Times New Roman" w:hAnsi="Times New Roman"/>
          <w:sz w:val="20"/>
          <w:szCs w:val="20"/>
        </w:rPr>
        <w:t>I would argue that in some versions of the ballet they blend quite harmoniously, and I would emphasize the masterful integration of Greco-Roman and balletic classicisms.</w:t>
      </w:r>
      <w:r w:rsidR="009C6B29" w:rsidRPr="00500CC0">
        <w:rPr>
          <w:rFonts w:ascii="Times New Roman" w:hAnsi="Times New Roman"/>
          <w:b/>
          <w:sz w:val="20"/>
          <w:szCs w:val="20"/>
        </w:rPr>
        <w:t xml:space="preserve"> </w:t>
      </w:r>
      <w:r w:rsidRPr="00500CC0">
        <w:rPr>
          <w:rFonts w:ascii="Times New Roman" w:hAnsi="Times New Roman"/>
          <w:b/>
          <w:sz w:val="20"/>
          <w:szCs w:val="20"/>
        </w:rPr>
        <w:t xml:space="preserve"> </w:t>
      </w:r>
    </w:p>
  </w:footnote>
  <w:footnote w:id="36">
    <w:p w:rsidR="00D20740" w:rsidRPr="00500CC0" w:rsidRDefault="00D20740">
      <w:pPr>
        <w:pStyle w:val="FootnoteText"/>
        <w:rPr>
          <w:rFonts w:ascii="Times New Roman" w:hAnsi="Times New Roman"/>
          <w:b/>
          <w:sz w:val="20"/>
          <w:szCs w:val="20"/>
        </w:rPr>
      </w:pPr>
      <w:r w:rsidRPr="00500CC0">
        <w:rPr>
          <w:rStyle w:val="FootnoteReference"/>
          <w:rFonts w:ascii="Times New Roman" w:hAnsi="Times New Roman"/>
          <w:b/>
          <w:sz w:val="20"/>
          <w:szCs w:val="20"/>
        </w:rPr>
        <w:footnoteRef/>
      </w:r>
      <w:r w:rsidRPr="00500CC0">
        <w:rPr>
          <w:rFonts w:ascii="Times New Roman" w:hAnsi="Times New Roman"/>
          <w:b/>
          <w:sz w:val="20"/>
          <w:szCs w:val="20"/>
        </w:rPr>
        <w:t xml:space="preserve"> </w:t>
      </w:r>
      <w:proofErr w:type="spellStart"/>
      <w:r w:rsidRPr="00500CC0">
        <w:rPr>
          <w:rFonts w:ascii="Times New Roman" w:hAnsi="Times New Roman"/>
          <w:sz w:val="20"/>
          <w:szCs w:val="20"/>
        </w:rPr>
        <w:t>Garafola</w:t>
      </w:r>
      <w:proofErr w:type="spellEnd"/>
      <w:r w:rsidRPr="00500CC0">
        <w:rPr>
          <w:rFonts w:ascii="Times New Roman" w:hAnsi="Times New Roman"/>
          <w:sz w:val="20"/>
          <w:szCs w:val="20"/>
        </w:rPr>
        <w:t xml:space="preserve"> </w:t>
      </w:r>
      <w:r w:rsidR="009C6B29" w:rsidRPr="00500CC0">
        <w:rPr>
          <w:rFonts w:ascii="Times New Roman" w:hAnsi="Times New Roman"/>
          <w:sz w:val="20"/>
          <w:szCs w:val="20"/>
        </w:rPr>
        <w:t xml:space="preserve">1989, 117 </w:t>
      </w:r>
      <w:proofErr w:type="gramStart"/>
      <w:r w:rsidRPr="00500CC0">
        <w:rPr>
          <w:rFonts w:ascii="Times New Roman" w:hAnsi="Times New Roman"/>
          <w:sz w:val="20"/>
          <w:szCs w:val="20"/>
        </w:rPr>
        <w:t>lays</w:t>
      </w:r>
      <w:proofErr w:type="gramEnd"/>
      <w:r w:rsidRPr="00500CC0">
        <w:rPr>
          <w:rFonts w:ascii="Times New Roman" w:hAnsi="Times New Roman"/>
          <w:sz w:val="20"/>
          <w:szCs w:val="20"/>
        </w:rPr>
        <w:t xml:space="preserve"> out these connections </w:t>
      </w:r>
      <w:r w:rsidR="009C6B29" w:rsidRPr="00500CC0">
        <w:rPr>
          <w:rFonts w:ascii="Times New Roman" w:hAnsi="Times New Roman"/>
          <w:sz w:val="20"/>
          <w:szCs w:val="20"/>
        </w:rPr>
        <w:t>persuasively</w:t>
      </w:r>
      <w:r w:rsidRPr="00500CC0">
        <w:rPr>
          <w:rFonts w:ascii="Times New Roman" w:hAnsi="Times New Roman"/>
          <w:sz w:val="20"/>
          <w:szCs w:val="20"/>
        </w:rPr>
        <w:t>. Cf</w:t>
      </w:r>
      <w:r w:rsidR="009C6B29" w:rsidRPr="00500CC0">
        <w:rPr>
          <w:rFonts w:ascii="Times New Roman" w:hAnsi="Times New Roman"/>
          <w:sz w:val="20"/>
          <w:szCs w:val="20"/>
        </w:rPr>
        <w:t>.</w:t>
      </w:r>
      <w:r w:rsidRPr="00500CC0">
        <w:rPr>
          <w:rFonts w:ascii="Times New Roman" w:hAnsi="Times New Roman"/>
          <w:sz w:val="20"/>
          <w:szCs w:val="20"/>
        </w:rPr>
        <w:t xml:space="preserve"> </w:t>
      </w:r>
      <w:proofErr w:type="spellStart"/>
      <w:r w:rsidRPr="00500CC0">
        <w:rPr>
          <w:rFonts w:ascii="Times New Roman" w:hAnsi="Times New Roman"/>
          <w:sz w:val="20"/>
          <w:szCs w:val="20"/>
        </w:rPr>
        <w:t>Taruskin’s</w:t>
      </w:r>
      <w:proofErr w:type="spellEnd"/>
      <w:r w:rsidRPr="00500CC0">
        <w:rPr>
          <w:rFonts w:ascii="Times New Roman" w:hAnsi="Times New Roman"/>
          <w:sz w:val="20"/>
          <w:szCs w:val="20"/>
        </w:rPr>
        <w:t xml:space="preserve"> view </w:t>
      </w:r>
      <w:r w:rsidR="009C6B29" w:rsidRPr="00500CC0">
        <w:rPr>
          <w:rFonts w:ascii="Times New Roman" w:hAnsi="Times New Roman"/>
          <w:sz w:val="20"/>
          <w:szCs w:val="20"/>
        </w:rPr>
        <w:t>(</w:t>
      </w:r>
      <w:proofErr w:type="spellStart"/>
      <w:r w:rsidR="009C6B29" w:rsidRPr="00500CC0">
        <w:rPr>
          <w:rFonts w:ascii="Times New Roman" w:hAnsi="Times New Roman"/>
          <w:sz w:val="20"/>
          <w:szCs w:val="20"/>
        </w:rPr>
        <w:t>Taruskin</w:t>
      </w:r>
      <w:proofErr w:type="spellEnd"/>
      <w:r w:rsidR="009C6B29" w:rsidRPr="00500CC0">
        <w:rPr>
          <w:rFonts w:ascii="Times New Roman" w:hAnsi="Times New Roman"/>
          <w:sz w:val="20"/>
          <w:szCs w:val="20"/>
        </w:rPr>
        <w:t xml:space="preserve"> 1993) </w:t>
      </w:r>
      <w:r w:rsidRPr="00500CC0">
        <w:rPr>
          <w:rFonts w:ascii="Times New Roman" w:hAnsi="Times New Roman"/>
          <w:sz w:val="20"/>
          <w:szCs w:val="20"/>
        </w:rPr>
        <w:t>of the connection between Stravinsky’s neoclassicism and fascism.</w:t>
      </w:r>
      <w:r w:rsidRPr="00500CC0">
        <w:rPr>
          <w:rFonts w:ascii="Times New Roman" w:hAnsi="Times New Roman"/>
          <w:b/>
          <w:sz w:val="20"/>
          <w:szCs w:val="20"/>
        </w:rPr>
        <w:t xml:space="preserve"> </w:t>
      </w:r>
    </w:p>
  </w:footnote>
  <w:footnote w:id="37">
    <w:p w:rsidR="00D20740" w:rsidRPr="00500CC0" w:rsidRDefault="00D20740">
      <w:pPr>
        <w:pStyle w:val="FootnoteText"/>
        <w:rPr>
          <w:rFonts w:ascii="Times New Roman" w:hAnsi="Times New Roman"/>
          <w:b/>
          <w:sz w:val="20"/>
          <w:szCs w:val="20"/>
        </w:rPr>
      </w:pPr>
      <w:r w:rsidRPr="00500CC0">
        <w:rPr>
          <w:rStyle w:val="FootnoteReference"/>
          <w:rFonts w:ascii="Times New Roman" w:hAnsi="Times New Roman"/>
          <w:b/>
          <w:sz w:val="20"/>
          <w:szCs w:val="20"/>
        </w:rPr>
        <w:footnoteRef/>
      </w:r>
      <w:r w:rsidRPr="00500CC0">
        <w:rPr>
          <w:rFonts w:ascii="Times New Roman" w:hAnsi="Times New Roman"/>
          <w:b/>
          <w:sz w:val="20"/>
          <w:szCs w:val="20"/>
        </w:rPr>
        <w:t xml:space="preserve"> </w:t>
      </w:r>
      <w:r w:rsidRPr="00500CC0">
        <w:rPr>
          <w:rFonts w:ascii="Times New Roman" w:hAnsi="Times New Roman"/>
          <w:sz w:val="20"/>
          <w:szCs w:val="20"/>
        </w:rPr>
        <w:t>The same point holds if we give</w:t>
      </w:r>
      <w:r w:rsidR="009C6B29" w:rsidRPr="00500CC0">
        <w:rPr>
          <w:rFonts w:ascii="Times New Roman" w:hAnsi="Times New Roman"/>
          <w:sz w:val="20"/>
          <w:szCs w:val="20"/>
        </w:rPr>
        <w:t xml:space="preserve"> primacy to</w:t>
      </w:r>
      <w:r w:rsidRPr="00500CC0">
        <w:rPr>
          <w:rFonts w:ascii="Times New Roman" w:hAnsi="Times New Roman"/>
          <w:sz w:val="20"/>
          <w:szCs w:val="20"/>
        </w:rPr>
        <w:t xml:space="preserve"> </w:t>
      </w:r>
      <w:proofErr w:type="spellStart"/>
      <w:r w:rsidRPr="00500CC0">
        <w:rPr>
          <w:rFonts w:ascii="Times New Roman" w:hAnsi="Times New Roman"/>
          <w:sz w:val="20"/>
          <w:szCs w:val="20"/>
        </w:rPr>
        <w:t>Taruskin’s</w:t>
      </w:r>
      <w:proofErr w:type="spellEnd"/>
      <w:r w:rsidRPr="00500CC0">
        <w:rPr>
          <w:rFonts w:ascii="Times New Roman" w:hAnsi="Times New Roman"/>
          <w:sz w:val="20"/>
          <w:szCs w:val="20"/>
        </w:rPr>
        <w:t xml:space="preserve"> view </w:t>
      </w:r>
      <w:r w:rsidR="009C6B29" w:rsidRPr="00500CC0">
        <w:rPr>
          <w:rFonts w:ascii="Times New Roman" w:hAnsi="Times New Roman"/>
          <w:sz w:val="20"/>
          <w:szCs w:val="20"/>
        </w:rPr>
        <w:t>of the political connotations of Stravinsky’s neoclassicism.</w:t>
      </w:r>
    </w:p>
  </w:footnote>
  <w:footnote w:id="38">
    <w:p w:rsidR="00D20740" w:rsidRPr="00500CC0" w:rsidRDefault="00D20740">
      <w:pPr>
        <w:pStyle w:val="FootnoteText"/>
        <w:rPr>
          <w:rFonts w:ascii="Times New Roman" w:hAnsi="Times New Roman"/>
          <w:sz w:val="20"/>
          <w:szCs w:val="20"/>
        </w:rPr>
      </w:pPr>
      <w:r w:rsidRPr="00500CC0">
        <w:rPr>
          <w:rStyle w:val="FootnoteReference"/>
          <w:rFonts w:ascii="Times New Roman" w:hAnsi="Times New Roman"/>
          <w:sz w:val="20"/>
          <w:szCs w:val="20"/>
        </w:rPr>
        <w:footnoteRef/>
      </w:r>
      <w:r w:rsidRPr="00500CC0">
        <w:rPr>
          <w:rFonts w:ascii="Times New Roman" w:hAnsi="Times New Roman"/>
          <w:sz w:val="20"/>
          <w:szCs w:val="20"/>
        </w:rPr>
        <w:t xml:space="preserve"> </w:t>
      </w:r>
      <w:proofErr w:type="gramStart"/>
      <w:r w:rsidRPr="00500CC0">
        <w:rPr>
          <w:rFonts w:ascii="Times New Roman" w:hAnsi="Times New Roman"/>
          <w:sz w:val="20"/>
          <w:szCs w:val="20"/>
        </w:rPr>
        <w:t>Scholl 1994, 101.</w:t>
      </w:r>
      <w:proofErr w:type="gramEnd"/>
      <w:r w:rsidRPr="00500CC0">
        <w:rPr>
          <w:rFonts w:ascii="Times New Roman" w:hAnsi="Times New Roman"/>
          <w:sz w:val="20"/>
          <w:szCs w:val="20"/>
        </w:rPr>
        <w:t xml:space="preserve"> </w:t>
      </w:r>
    </w:p>
  </w:footnote>
  <w:footnote w:id="39">
    <w:p w:rsidR="00D20740" w:rsidRPr="00500CC0" w:rsidRDefault="00D20740">
      <w:pPr>
        <w:pStyle w:val="FootnoteText"/>
        <w:rPr>
          <w:rFonts w:ascii="Times New Roman" w:hAnsi="Times New Roman"/>
          <w:sz w:val="20"/>
        </w:rPr>
      </w:pPr>
      <w:r w:rsidRPr="00500CC0">
        <w:rPr>
          <w:rStyle w:val="FootnoteReference"/>
          <w:rFonts w:ascii="Times New Roman" w:hAnsi="Times New Roman"/>
          <w:sz w:val="20"/>
        </w:rPr>
        <w:footnoteRef/>
      </w:r>
      <w:r w:rsidRPr="00500CC0">
        <w:rPr>
          <w:rFonts w:ascii="Times New Roman" w:hAnsi="Times New Roman"/>
          <w:sz w:val="20"/>
        </w:rPr>
        <w:t xml:space="preserve"> </w:t>
      </w:r>
      <w:proofErr w:type="gramStart"/>
      <w:r w:rsidRPr="00500CC0">
        <w:rPr>
          <w:rFonts w:ascii="Times New Roman" w:hAnsi="Times New Roman"/>
          <w:sz w:val="20"/>
        </w:rPr>
        <w:t>Joseph 2002, 106.</w:t>
      </w:r>
      <w:proofErr w:type="gramEnd"/>
    </w:p>
  </w:footnote>
  <w:footnote w:id="40">
    <w:p w:rsidR="00D20740" w:rsidRPr="00500CC0" w:rsidRDefault="00D20740">
      <w:pPr>
        <w:pStyle w:val="FootnoteText"/>
        <w:rPr>
          <w:rFonts w:ascii="Times New Roman" w:hAnsi="Times New Roman"/>
          <w:sz w:val="20"/>
        </w:rPr>
      </w:pPr>
      <w:r w:rsidRPr="00500CC0">
        <w:rPr>
          <w:rStyle w:val="FootnoteReference"/>
          <w:rFonts w:ascii="Times New Roman" w:hAnsi="Times New Roman"/>
          <w:sz w:val="20"/>
        </w:rPr>
        <w:footnoteRef/>
      </w:r>
      <w:r w:rsidRPr="00500CC0">
        <w:rPr>
          <w:rFonts w:ascii="Times New Roman" w:hAnsi="Times New Roman"/>
          <w:sz w:val="20"/>
        </w:rPr>
        <w:t xml:space="preserve"> </w:t>
      </w:r>
      <w:proofErr w:type="gramStart"/>
      <w:r w:rsidRPr="00500CC0">
        <w:rPr>
          <w:rFonts w:ascii="Times New Roman" w:hAnsi="Times New Roman"/>
          <w:sz w:val="20"/>
        </w:rPr>
        <w:t>Joseph 2002, 114.</w:t>
      </w:r>
      <w:proofErr w:type="gramEnd"/>
    </w:p>
  </w:footnote>
  <w:footnote w:id="41">
    <w:p w:rsidR="00D20740" w:rsidRPr="00500CC0" w:rsidRDefault="00D20740">
      <w:pPr>
        <w:pStyle w:val="FootnoteText"/>
        <w:rPr>
          <w:rFonts w:ascii="Times New Roman" w:hAnsi="Times New Roman"/>
          <w:sz w:val="20"/>
        </w:rPr>
      </w:pPr>
      <w:r w:rsidRPr="00500CC0">
        <w:rPr>
          <w:rStyle w:val="FootnoteReference"/>
          <w:rFonts w:ascii="Times New Roman" w:hAnsi="Times New Roman"/>
          <w:sz w:val="20"/>
        </w:rPr>
        <w:footnoteRef/>
      </w:r>
      <w:r w:rsidRPr="00500CC0">
        <w:rPr>
          <w:rFonts w:ascii="Times New Roman" w:hAnsi="Times New Roman"/>
          <w:sz w:val="20"/>
        </w:rPr>
        <w:t xml:space="preserve"> </w:t>
      </w:r>
      <w:proofErr w:type="spellStart"/>
      <w:proofErr w:type="gramStart"/>
      <w:r w:rsidRPr="00500CC0">
        <w:rPr>
          <w:rFonts w:ascii="Times New Roman" w:hAnsi="Times New Roman"/>
          <w:sz w:val="20"/>
        </w:rPr>
        <w:t>Butkas</w:t>
      </w:r>
      <w:proofErr w:type="spellEnd"/>
      <w:r w:rsidRPr="00500CC0">
        <w:rPr>
          <w:rFonts w:ascii="Times New Roman" w:hAnsi="Times New Roman"/>
          <w:sz w:val="20"/>
        </w:rPr>
        <w:t xml:space="preserve"> 2010, 227.</w:t>
      </w:r>
      <w:proofErr w:type="gramEnd"/>
    </w:p>
  </w:footnote>
  <w:footnote w:id="42">
    <w:p w:rsidR="00D20740" w:rsidRPr="00500CC0" w:rsidRDefault="00D20740">
      <w:pPr>
        <w:pStyle w:val="FootnoteText"/>
        <w:rPr>
          <w:rFonts w:ascii="Times New Roman" w:hAnsi="Times New Roman"/>
          <w:sz w:val="20"/>
        </w:rPr>
      </w:pPr>
      <w:r w:rsidRPr="00500CC0">
        <w:rPr>
          <w:rStyle w:val="FootnoteReference"/>
          <w:rFonts w:ascii="Times New Roman" w:hAnsi="Times New Roman"/>
          <w:sz w:val="20"/>
        </w:rPr>
        <w:footnoteRef/>
      </w:r>
      <w:r w:rsidRPr="00500CC0">
        <w:rPr>
          <w:rFonts w:ascii="Times New Roman" w:hAnsi="Times New Roman"/>
          <w:sz w:val="20"/>
        </w:rPr>
        <w:t xml:space="preserve"> </w:t>
      </w:r>
      <w:proofErr w:type="spellStart"/>
      <w:proofErr w:type="gramStart"/>
      <w:r w:rsidRPr="00500CC0">
        <w:rPr>
          <w:rFonts w:ascii="Times New Roman" w:hAnsi="Times New Roman"/>
          <w:sz w:val="20"/>
        </w:rPr>
        <w:t>Denby</w:t>
      </w:r>
      <w:proofErr w:type="spellEnd"/>
      <w:r w:rsidRPr="00500CC0">
        <w:rPr>
          <w:rFonts w:ascii="Times New Roman" w:hAnsi="Times New Roman"/>
          <w:sz w:val="20"/>
        </w:rPr>
        <w:t>, 1953, 435.</w:t>
      </w:r>
      <w:proofErr w:type="gramEnd"/>
    </w:p>
  </w:footnote>
  <w:footnote w:id="43">
    <w:p w:rsidR="00D20740" w:rsidRPr="00500CC0" w:rsidRDefault="00D20740">
      <w:pPr>
        <w:pStyle w:val="FootnoteText"/>
        <w:rPr>
          <w:rFonts w:ascii="Times New Roman" w:hAnsi="Times New Roman"/>
          <w:sz w:val="20"/>
        </w:rPr>
      </w:pPr>
      <w:r w:rsidRPr="00500CC0">
        <w:rPr>
          <w:rStyle w:val="FootnoteReference"/>
          <w:rFonts w:ascii="Times New Roman" w:hAnsi="Times New Roman"/>
          <w:sz w:val="20"/>
        </w:rPr>
        <w:footnoteRef/>
      </w:r>
      <w:r w:rsidRPr="00500CC0">
        <w:rPr>
          <w:rFonts w:ascii="Times New Roman" w:hAnsi="Times New Roman"/>
          <w:sz w:val="20"/>
        </w:rPr>
        <w:t xml:space="preserve"> See Danilova’s remarks quoted in Joseph 2002, 87-88.</w:t>
      </w:r>
    </w:p>
  </w:footnote>
  <w:footnote w:id="44">
    <w:p w:rsidR="00D20740" w:rsidRPr="00500CC0" w:rsidRDefault="00D20740">
      <w:pPr>
        <w:pStyle w:val="FootnoteText"/>
        <w:rPr>
          <w:rFonts w:ascii="Times New Roman" w:hAnsi="Times New Roman"/>
          <w:sz w:val="20"/>
        </w:rPr>
      </w:pPr>
      <w:r w:rsidRPr="00500CC0">
        <w:rPr>
          <w:rStyle w:val="FootnoteReference"/>
          <w:rFonts w:ascii="Times New Roman" w:hAnsi="Times New Roman"/>
          <w:sz w:val="20"/>
        </w:rPr>
        <w:footnoteRef/>
      </w:r>
      <w:r w:rsidRPr="00500CC0">
        <w:rPr>
          <w:rFonts w:ascii="Times New Roman" w:hAnsi="Times New Roman"/>
          <w:sz w:val="20"/>
        </w:rPr>
        <w:t xml:space="preserve"> </w:t>
      </w:r>
      <w:proofErr w:type="spellStart"/>
      <w:proofErr w:type="gramStart"/>
      <w:r w:rsidRPr="00500CC0">
        <w:rPr>
          <w:rFonts w:ascii="Times New Roman" w:hAnsi="Times New Roman"/>
          <w:sz w:val="20"/>
        </w:rPr>
        <w:t>Marshik</w:t>
      </w:r>
      <w:proofErr w:type="spellEnd"/>
      <w:r w:rsidRPr="00500CC0">
        <w:rPr>
          <w:rFonts w:ascii="Times New Roman" w:hAnsi="Times New Roman"/>
          <w:sz w:val="20"/>
        </w:rPr>
        <w:t xml:space="preserve"> 2015, 32.</w:t>
      </w:r>
      <w:proofErr w:type="gramEnd"/>
    </w:p>
  </w:footnote>
  <w:footnote w:id="45">
    <w:p w:rsidR="00D20740" w:rsidRPr="00500CC0" w:rsidRDefault="00D20740">
      <w:pPr>
        <w:pStyle w:val="FootnoteText"/>
        <w:rPr>
          <w:rFonts w:ascii="Times New Roman" w:hAnsi="Times New Roman"/>
          <w:sz w:val="20"/>
        </w:rPr>
      </w:pPr>
      <w:r w:rsidRPr="00500CC0">
        <w:rPr>
          <w:rStyle w:val="FootnoteReference"/>
          <w:rFonts w:ascii="Times New Roman" w:hAnsi="Times New Roman"/>
          <w:sz w:val="20"/>
        </w:rPr>
        <w:footnoteRef/>
      </w:r>
      <w:r w:rsidRPr="00500CC0">
        <w:rPr>
          <w:rFonts w:ascii="Times New Roman" w:hAnsi="Times New Roman"/>
          <w:sz w:val="20"/>
        </w:rPr>
        <w:t xml:space="preserve"> </w:t>
      </w:r>
      <w:proofErr w:type="gramStart"/>
      <w:r w:rsidRPr="00500CC0">
        <w:rPr>
          <w:rFonts w:ascii="Times New Roman" w:hAnsi="Times New Roman"/>
          <w:sz w:val="20"/>
        </w:rPr>
        <w:t>Gottlieb 2004, 435.</w:t>
      </w:r>
      <w:proofErr w:type="gramEnd"/>
      <w:r w:rsidRPr="00500CC0">
        <w:rPr>
          <w:rFonts w:ascii="Times New Roman" w:hAnsi="Times New Roman"/>
          <w:sz w:val="20"/>
        </w:rPr>
        <w:t xml:space="preserve"> </w:t>
      </w:r>
      <w:r w:rsidR="00751FDE" w:rsidRPr="00500CC0">
        <w:rPr>
          <w:rFonts w:ascii="Times New Roman" w:hAnsi="Times New Roman"/>
          <w:sz w:val="20"/>
        </w:rPr>
        <w:t xml:space="preserve">It </w:t>
      </w:r>
      <w:r w:rsidRPr="00500CC0">
        <w:rPr>
          <w:rFonts w:ascii="Times New Roman" w:hAnsi="Times New Roman"/>
          <w:sz w:val="20"/>
        </w:rPr>
        <w:t xml:space="preserve">was also </w:t>
      </w:r>
      <w:proofErr w:type="spellStart"/>
      <w:r w:rsidR="00751FDE" w:rsidRPr="00500CC0">
        <w:rPr>
          <w:rFonts w:ascii="Times New Roman" w:hAnsi="Times New Roman"/>
          <w:sz w:val="20"/>
        </w:rPr>
        <w:t>S</w:t>
      </w:r>
      <w:r w:rsidRPr="00500CC0">
        <w:rPr>
          <w:rFonts w:ascii="Times New Roman" w:hAnsi="Times New Roman"/>
          <w:sz w:val="20"/>
        </w:rPr>
        <w:t>Stravinsky’s</w:t>
      </w:r>
      <w:proofErr w:type="spellEnd"/>
      <w:r w:rsidRPr="00500CC0">
        <w:rPr>
          <w:rFonts w:ascii="Times New Roman" w:hAnsi="Times New Roman"/>
          <w:sz w:val="20"/>
        </w:rPr>
        <w:t xml:space="preserve"> considered view</w:t>
      </w:r>
      <w:r w:rsidR="00751FDE" w:rsidRPr="00500CC0">
        <w:rPr>
          <w:rFonts w:ascii="Times New Roman" w:hAnsi="Times New Roman"/>
          <w:sz w:val="20"/>
        </w:rPr>
        <w:t xml:space="preserve"> that creative originality </w:t>
      </w:r>
      <w:r w:rsidR="00751FDE" w:rsidRPr="00500CC0">
        <w:rPr>
          <w:rFonts w:ascii="Times New Roman" w:hAnsi="Times New Roman"/>
          <w:i/>
          <w:sz w:val="20"/>
        </w:rPr>
        <w:t>depended upon</w:t>
      </w:r>
      <w:r w:rsidR="00751FDE" w:rsidRPr="00500CC0">
        <w:rPr>
          <w:rFonts w:ascii="Times New Roman" w:hAnsi="Times New Roman"/>
          <w:sz w:val="20"/>
        </w:rPr>
        <w:t xml:space="preserve"> formal constraints. S</w:t>
      </w:r>
      <w:r w:rsidRPr="00500CC0">
        <w:rPr>
          <w:rFonts w:ascii="Times New Roman" w:hAnsi="Times New Roman"/>
          <w:sz w:val="20"/>
        </w:rPr>
        <w:t xml:space="preserve">ee </w:t>
      </w:r>
      <w:r w:rsidR="009C6B29" w:rsidRPr="00500CC0">
        <w:rPr>
          <w:rFonts w:ascii="Times New Roman" w:hAnsi="Times New Roman"/>
          <w:sz w:val="20"/>
        </w:rPr>
        <w:t>Stravinsky 1942.</w:t>
      </w:r>
      <w:r w:rsidRPr="00500CC0">
        <w:rPr>
          <w:rFonts w:ascii="Times New Roman" w:hAnsi="Times New Roman"/>
          <w:sz w:val="20"/>
        </w:rPr>
        <w:t xml:space="preserve">  </w:t>
      </w:r>
    </w:p>
  </w:footnote>
  <w:footnote w:id="46">
    <w:p w:rsidR="00D20740" w:rsidRPr="00500CC0" w:rsidRDefault="00D20740">
      <w:pPr>
        <w:pStyle w:val="FootnoteText"/>
        <w:rPr>
          <w:rFonts w:ascii="Times New Roman" w:hAnsi="Times New Roman"/>
          <w:sz w:val="20"/>
        </w:rPr>
      </w:pPr>
      <w:r w:rsidRPr="00500CC0">
        <w:rPr>
          <w:rStyle w:val="FootnoteReference"/>
          <w:rFonts w:ascii="Times New Roman" w:hAnsi="Times New Roman"/>
          <w:sz w:val="20"/>
        </w:rPr>
        <w:footnoteRef/>
      </w:r>
      <w:r w:rsidRPr="00500CC0">
        <w:rPr>
          <w:rFonts w:ascii="Times New Roman" w:hAnsi="Times New Roman"/>
          <w:sz w:val="20"/>
        </w:rPr>
        <w:t xml:space="preserve"> </w:t>
      </w:r>
      <w:proofErr w:type="spellStart"/>
      <w:proofErr w:type="gramStart"/>
      <w:r w:rsidR="00710DBF" w:rsidRPr="00500CC0">
        <w:rPr>
          <w:rFonts w:ascii="Times New Roman" w:hAnsi="Times New Roman"/>
          <w:sz w:val="20"/>
        </w:rPr>
        <w:t>Gaborik</w:t>
      </w:r>
      <w:proofErr w:type="spellEnd"/>
      <w:r w:rsidR="00710DBF" w:rsidRPr="00500CC0">
        <w:rPr>
          <w:rFonts w:ascii="Times New Roman" w:hAnsi="Times New Roman"/>
          <w:sz w:val="20"/>
        </w:rPr>
        <w:t xml:space="preserve"> and Harris 2010.</w:t>
      </w:r>
      <w:proofErr w:type="gramEnd"/>
      <w:r w:rsidR="00710DBF" w:rsidRPr="00500CC0">
        <w:rPr>
          <w:rFonts w:ascii="Times New Roman" w:hAnsi="Times New Roman"/>
          <w:sz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0E7"/>
    <w:rsid w:val="00003265"/>
    <w:rsid w:val="000034FD"/>
    <w:rsid w:val="00015C0E"/>
    <w:rsid w:val="00015D09"/>
    <w:rsid w:val="000173B7"/>
    <w:rsid w:val="00017BD0"/>
    <w:rsid w:val="00017D63"/>
    <w:rsid w:val="00024BB5"/>
    <w:rsid w:val="000257B6"/>
    <w:rsid w:val="00026311"/>
    <w:rsid w:val="00027154"/>
    <w:rsid w:val="00027A16"/>
    <w:rsid w:val="0003044D"/>
    <w:rsid w:val="00030B1A"/>
    <w:rsid w:val="00030BAB"/>
    <w:rsid w:val="0003152A"/>
    <w:rsid w:val="00032D88"/>
    <w:rsid w:val="00032FF0"/>
    <w:rsid w:val="000333A0"/>
    <w:rsid w:val="00033606"/>
    <w:rsid w:val="00035D69"/>
    <w:rsid w:val="000378D4"/>
    <w:rsid w:val="000423F1"/>
    <w:rsid w:val="00050612"/>
    <w:rsid w:val="00051513"/>
    <w:rsid w:val="00051D54"/>
    <w:rsid w:val="00052B24"/>
    <w:rsid w:val="00053A28"/>
    <w:rsid w:val="00057E67"/>
    <w:rsid w:val="00064CD2"/>
    <w:rsid w:val="00067313"/>
    <w:rsid w:val="00067341"/>
    <w:rsid w:val="000677B7"/>
    <w:rsid w:val="000719BE"/>
    <w:rsid w:val="000748C4"/>
    <w:rsid w:val="00074DE4"/>
    <w:rsid w:val="00081052"/>
    <w:rsid w:val="00082298"/>
    <w:rsid w:val="00083A6E"/>
    <w:rsid w:val="0008615A"/>
    <w:rsid w:val="00091F8E"/>
    <w:rsid w:val="00092891"/>
    <w:rsid w:val="000941B3"/>
    <w:rsid w:val="0009512C"/>
    <w:rsid w:val="00095CC4"/>
    <w:rsid w:val="000A2187"/>
    <w:rsid w:val="000A5A4B"/>
    <w:rsid w:val="000A7554"/>
    <w:rsid w:val="000B093D"/>
    <w:rsid w:val="000B2B18"/>
    <w:rsid w:val="000B418F"/>
    <w:rsid w:val="000B54C6"/>
    <w:rsid w:val="000C0242"/>
    <w:rsid w:val="000C2F3D"/>
    <w:rsid w:val="000C7E19"/>
    <w:rsid w:val="000D041D"/>
    <w:rsid w:val="000D4FC4"/>
    <w:rsid w:val="000E0654"/>
    <w:rsid w:val="000E1B41"/>
    <w:rsid w:val="000E3C2C"/>
    <w:rsid w:val="000E46EC"/>
    <w:rsid w:val="000E4830"/>
    <w:rsid w:val="000E554F"/>
    <w:rsid w:val="000E7461"/>
    <w:rsid w:val="000F0BD0"/>
    <w:rsid w:val="000F4882"/>
    <w:rsid w:val="000F5E1B"/>
    <w:rsid w:val="000F7242"/>
    <w:rsid w:val="00100336"/>
    <w:rsid w:val="001011E9"/>
    <w:rsid w:val="001016DE"/>
    <w:rsid w:val="001106F3"/>
    <w:rsid w:val="001109B5"/>
    <w:rsid w:val="001116BB"/>
    <w:rsid w:val="00112B9A"/>
    <w:rsid w:val="001133B8"/>
    <w:rsid w:val="0011392C"/>
    <w:rsid w:val="00115163"/>
    <w:rsid w:val="00134CFA"/>
    <w:rsid w:val="00136165"/>
    <w:rsid w:val="00140812"/>
    <w:rsid w:val="00144F7F"/>
    <w:rsid w:val="00150384"/>
    <w:rsid w:val="001515B2"/>
    <w:rsid w:val="001600A4"/>
    <w:rsid w:val="00164115"/>
    <w:rsid w:val="00164D25"/>
    <w:rsid w:val="0016623D"/>
    <w:rsid w:val="0017181A"/>
    <w:rsid w:val="00171D73"/>
    <w:rsid w:val="00172328"/>
    <w:rsid w:val="001769AD"/>
    <w:rsid w:val="001823F6"/>
    <w:rsid w:val="001844CD"/>
    <w:rsid w:val="00185849"/>
    <w:rsid w:val="0019008C"/>
    <w:rsid w:val="00194236"/>
    <w:rsid w:val="001A04D0"/>
    <w:rsid w:val="001A75FA"/>
    <w:rsid w:val="001B008C"/>
    <w:rsid w:val="001B2D81"/>
    <w:rsid w:val="001B6179"/>
    <w:rsid w:val="001D05FD"/>
    <w:rsid w:val="001D1204"/>
    <w:rsid w:val="001D1FE9"/>
    <w:rsid w:val="001E28A1"/>
    <w:rsid w:val="001E3D17"/>
    <w:rsid w:val="001E5006"/>
    <w:rsid w:val="001F1667"/>
    <w:rsid w:val="001F54FE"/>
    <w:rsid w:val="001F692A"/>
    <w:rsid w:val="001F6939"/>
    <w:rsid w:val="001F6A82"/>
    <w:rsid w:val="00203471"/>
    <w:rsid w:val="00210AC1"/>
    <w:rsid w:val="002121AD"/>
    <w:rsid w:val="00217292"/>
    <w:rsid w:val="002175ED"/>
    <w:rsid w:val="0022297D"/>
    <w:rsid w:val="00225BEE"/>
    <w:rsid w:val="00231819"/>
    <w:rsid w:val="00233ED1"/>
    <w:rsid w:val="00235330"/>
    <w:rsid w:val="00235FC7"/>
    <w:rsid w:val="00237D37"/>
    <w:rsid w:val="00240841"/>
    <w:rsid w:val="00245193"/>
    <w:rsid w:val="002462DA"/>
    <w:rsid w:val="00250E50"/>
    <w:rsid w:val="0025123E"/>
    <w:rsid w:val="0025167E"/>
    <w:rsid w:val="00253BEA"/>
    <w:rsid w:val="00265081"/>
    <w:rsid w:val="00266E8D"/>
    <w:rsid w:val="00271FA9"/>
    <w:rsid w:val="00275633"/>
    <w:rsid w:val="00276B5A"/>
    <w:rsid w:val="00281BCD"/>
    <w:rsid w:val="00281C09"/>
    <w:rsid w:val="0029545B"/>
    <w:rsid w:val="00295A35"/>
    <w:rsid w:val="002A0563"/>
    <w:rsid w:val="002A53AE"/>
    <w:rsid w:val="002B61D2"/>
    <w:rsid w:val="002C093B"/>
    <w:rsid w:val="002C097A"/>
    <w:rsid w:val="002D0D09"/>
    <w:rsid w:val="002D1D87"/>
    <w:rsid w:val="002D376E"/>
    <w:rsid w:val="002D5822"/>
    <w:rsid w:val="002E240E"/>
    <w:rsid w:val="002F11C1"/>
    <w:rsid w:val="002F4751"/>
    <w:rsid w:val="002F6822"/>
    <w:rsid w:val="00302937"/>
    <w:rsid w:val="00303601"/>
    <w:rsid w:val="0030463C"/>
    <w:rsid w:val="00311F14"/>
    <w:rsid w:val="00316159"/>
    <w:rsid w:val="00316F11"/>
    <w:rsid w:val="003178B6"/>
    <w:rsid w:val="0032017A"/>
    <w:rsid w:val="0032255C"/>
    <w:rsid w:val="00327A0F"/>
    <w:rsid w:val="00327DAD"/>
    <w:rsid w:val="00337D20"/>
    <w:rsid w:val="00340386"/>
    <w:rsid w:val="003405B9"/>
    <w:rsid w:val="00342E5A"/>
    <w:rsid w:val="00345099"/>
    <w:rsid w:val="00346259"/>
    <w:rsid w:val="0035141C"/>
    <w:rsid w:val="00354AF0"/>
    <w:rsid w:val="00357C6B"/>
    <w:rsid w:val="00360196"/>
    <w:rsid w:val="00362E5F"/>
    <w:rsid w:val="0036795E"/>
    <w:rsid w:val="00374262"/>
    <w:rsid w:val="00375793"/>
    <w:rsid w:val="0038414E"/>
    <w:rsid w:val="00387E84"/>
    <w:rsid w:val="00390949"/>
    <w:rsid w:val="00390CEF"/>
    <w:rsid w:val="00391A07"/>
    <w:rsid w:val="00391F32"/>
    <w:rsid w:val="00397828"/>
    <w:rsid w:val="003A0292"/>
    <w:rsid w:val="003A6828"/>
    <w:rsid w:val="003B4794"/>
    <w:rsid w:val="003B5173"/>
    <w:rsid w:val="003B65F5"/>
    <w:rsid w:val="003B67E5"/>
    <w:rsid w:val="003C1892"/>
    <w:rsid w:val="003C3161"/>
    <w:rsid w:val="003D4318"/>
    <w:rsid w:val="003D47BA"/>
    <w:rsid w:val="003E2349"/>
    <w:rsid w:val="003E3F65"/>
    <w:rsid w:val="003E7134"/>
    <w:rsid w:val="003E7280"/>
    <w:rsid w:val="003F59B2"/>
    <w:rsid w:val="00401AF2"/>
    <w:rsid w:val="00407E07"/>
    <w:rsid w:val="00412601"/>
    <w:rsid w:val="00412A3D"/>
    <w:rsid w:val="0041444F"/>
    <w:rsid w:val="004149DD"/>
    <w:rsid w:val="00415B6B"/>
    <w:rsid w:val="00416599"/>
    <w:rsid w:val="00417CD4"/>
    <w:rsid w:val="00420B05"/>
    <w:rsid w:val="00420D08"/>
    <w:rsid w:val="004235AB"/>
    <w:rsid w:val="00424D41"/>
    <w:rsid w:val="00434713"/>
    <w:rsid w:val="00435708"/>
    <w:rsid w:val="00436400"/>
    <w:rsid w:val="00440102"/>
    <w:rsid w:val="0044023D"/>
    <w:rsid w:val="00443857"/>
    <w:rsid w:val="00452A13"/>
    <w:rsid w:val="0045409D"/>
    <w:rsid w:val="00464FAA"/>
    <w:rsid w:val="0046670B"/>
    <w:rsid w:val="00467C42"/>
    <w:rsid w:val="004700EE"/>
    <w:rsid w:val="00473980"/>
    <w:rsid w:val="00473A6E"/>
    <w:rsid w:val="00474916"/>
    <w:rsid w:val="00484CFE"/>
    <w:rsid w:val="00491161"/>
    <w:rsid w:val="00493ACF"/>
    <w:rsid w:val="00495141"/>
    <w:rsid w:val="00495454"/>
    <w:rsid w:val="004A1EFB"/>
    <w:rsid w:val="004A22A8"/>
    <w:rsid w:val="004A2545"/>
    <w:rsid w:val="004A2BD3"/>
    <w:rsid w:val="004B0A86"/>
    <w:rsid w:val="004C16AE"/>
    <w:rsid w:val="004C1ECC"/>
    <w:rsid w:val="004C2B06"/>
    <w:rsid w:val="004C4620"/>
    <w:rsid w:val="004D0F91"/>
    <w:rsid w:val="004D71C3"/>
    <w:rsid w:val="004E2991"/>
    <w:rsid w:val="004F0B26"/>
    <w:rsid w:val="004F0CB3"/>
    <w:rsid w:val="004F122A"/>
    <w:rsid w:val="004F2936"/>
    <w:rsid w:val="004F48CE"/>
    <w:rsid w:val="004F52AE"/>
    <w:rsid w:val="004F58E4"/>
    <w:rsid w:val="004F7A83"/>
    <w:rsid w:val="00500CC0"/>
    <w:rsid w:val="00500D6A"/>
    <w:rsid w:val="00501BCC"/>
    <w:rsid w:val="00502E23"/>
    <w:rsid w:val="00506CCB"/>
    <w:rsid w:val="00507F38"/>
    <w:rsid w:val="00512B58"/>
    <w:rsid w:val="00514CC3"/>
    <w:rsid w:val="0051550D"/>
    <w:rsid w:val="00521366"/>
    <w:rsid w:val="00522690"/>
    <w:rsid w:val="0052501B"/>
    <w:rsid w:val="00526A3F"/>
    <w:rsid w:val="0053478A"/>
    <w:rsid w:val="00542638"/>
    <w:rsid w:val="00550D2B"/>
    <w:rsid w:val="00551757"/>
    <w:rsid w:val="00553258"/>
    <w:rsid w:val="00560B77"/>
    <w:rsid w:val="00563812"/>
    <w:rsid w:val="00565A59"/>
    <w:rsid w:val="00566294"/>
    <w:rsid w:val="0056782E"/>
    <w:rsid w:val="00570CA8"/>
    <w:rsid w:val="00573A8F"/>
    <w:rsid w:val="0057429E"/>
    <w:rsid w:val="005749B1"/>
    <w:rsid w:val="00585027"/>
    <w:rsid w:val="00587F30"/>
    <w:rsid w:val="00592FF0"/>
    <w:rsid w:val="005951F0"/>
    <w:rsid w:val="005A16B7"/>
    <w:rsid w:val="005A1CCC"/>
    <w:rsid w:val="005A2073"/>
    <w:rsid w:val="005A3571"/>
    <w:rsid w:val="005A37A0"/>
    <w:rsid w:val="005A3F2A"/>
    <w:rsid w:val="005A67EE"/>
    <w:rsid w:val="005A70BF"/>
    <w:rsid w:val="005A76D6"/>
    <w:rsid w:val="005B3BC0"/>
    <w:rsid w:val="005B5B51"/>
    <w:rsid w:val="005B7429"/>
    <w:rsid w:val="005C704D"/>
    <w:rsid w:val="005D0D1F"/>
    <w:rsid w:val="005D17B3"/>
    <w:rsid w:val="005D4594"/>
    <w:rsid w:val="005D4C86"/>
    <w:rsid w:val="005D71DD"/>
    <w:rsid w:val="005E0A04"/>
    <w:rsid w:val="005E209C"/>
    <w:rsid w:val="005E30E7"/>
    <w:rsid w:val="005E349F"/>
    <w:rsid w:val="005E3753"/>
    <w:rsid w:val="005F2369"/>
    <w:rsid w:val="006010D3"/>
    <w:rsid w:val="006064A7"/>
    <w:rsid w:val="00606D9B"/>
    <w:rsid w:val="00612F9E"/>
    <w:rsid w:val="006131A1"/>
    <w:rsid w:val="006132F3"/>
    <w:rsid w:val="006139C7"/>
    <w:rsid w:val="00614EA8"/>
    <w:rsid w:val="0061564D"/>
    <w:rsid w:val="00621621"/>
    <w:rsid w:val="00633E19"/>
    <w:rsid w:val="00633EFB"/>
    <w:rsid w:val="006346B3"/>
    <w:rsid w:val="00634C8C"/>
    <w:rsid w:val="006353C9"/>
    <w:rsid w:val="00637AF8"/>
    <w:rsid w:val="00645BF2"/>
    <w:rsid w:val="00655125"/>
    <w:rsid w:val="006655D0"/>
    <w:rsid w:val="0067012A"/>
    <w:rsid w:val="006717FE"/>
    <w:rsid w:val="00672A8A"/>
    <w:rsid w:val="00672B64"/>
    <w:rsid w:val="00674320"/>
    <w:rsid w:val="006743B8"/>
    <w:rsid w:val="00676DB1"/>
    <w:rsid w:val="00677869"/>
    <w:rsid w:val="00680C18"/>
    <w:rsid w:val="00682C6F"/>
    <w:rsid w:val="00692136"/>
    <w:rsid w:val="00693002"/>
    <w:rsid w:val="006949DE"/>
    <w:rsid w:val="00694BEF"/>
    <w:rsid w:val="00696116"/>
    <w:rsid w:val="00697711"/>
    <w:rsid w:val="006A669C"/>
    <w:rsid w:val="006A7643"/>
    <w:rsid w:val="006B27FB"/>
    <w:rsid w:val="006B31D9"/>
    <w:rsid w:val="006B3D2C"/>
    <w:rsid w:val="006B58C6"/>
    <w:rsid w:val="006B5935"/>
    <w:rsid w:val="006C06CB"/>
    <w:rsid w:val="006C1583"/>
    <w:rsid w:val="006C1B0A"/>
    <w:rsid w:val="006C1B1E"/>
    <w:rsid w:val="006C2691"/>
    <w:rsid w:val="006C34EB"/>
    <w:rsid w:val="006C400C"/>
    <w:rsid w:val="006D02E4"/>
    <w:rsid w:val="006D3C7B"/>
    <w:rsid w:val="006E01E9"/>
    <w:rsid w:val="006E269E"/>
    <w:rsid w:val="006E2F54"/>
    <w:rsid w:val="006F3314"/>
    <w:rsid w:val="006F4C7A"/>
    <w:rsid w:val="00700F6E"/>
    <w:rsid w:val="00701584"/>
    <w:rsid w:val="00701BC5"/>
    <w:rsid w:val="00705C9D"/>
    <w:rsid w:val="00706836"/>
    <w:rsid w:val="0070688C"/>
    <w:rsid w:val="00710DBF"/>
    <w:rsid w:val="00711834"/>
    <w:rsid w:val="00714211"/>
    <w:rsid w:val="00714E1E"/>
    <w:rsid w:val="00716574"/>
    <w:rsid w:val="00716870"/>
    <w:rsid w:val="0072705E"/>
    <w:rsid w:val="00731236"/>
    <w:rsid w:val="007362F7"/>
    <w:rsid w:val="00737638"/>
    <w:rsid w:val="0074036A"/>
    <w:rsid w:val="00744C91"/>
    <w:rsid w:val="00751BB3"/>
    <w:rsid w:val="00751FDE"/>
    <w:rsid w:val="00755790"/>
    <w:rsid w:val="00756999"/>
    <w:rsid w:val="00764E4B"/>
    <w:rsid w:val="00771C2E"/>
    <w:rsid w:val="00773144"/>
    <w:rsid w:val="0077762E"/>
    <w:rsid w:val="00782711"/>
    <w:rsid w:val="007847E9"/>
    <w:rsid w:val="0078744D"/>
    <w:rsid w:val="007A0894"/>
    <w:rsid w:val="007A13EB"/>
    <w:rsid w:val="007A3C29"/>
    <w:rsid w:val="007A472C"/>
    <w:rsid w:val="007A4E72"/>
    <w:rsid w:val="007B044C"/>
    <w:rsid w:val="007B36A2"/>
    <w:rsid w:val="007B50F7"/>
    <w:rsid w:val="007B6D91"/>
    <w:rsid w:val="007C4498"/>
    <w:rsid w:val="007C4FDF"/>
    <w:rsid w:val="007D05CB"/>
    <w:rsid w:val="007D438D"/>
    <w:rsid w:val="007F00BE"/>
    <w:rsid w:val="007F0D04"/>
    <w:rsid w:val="007F238C"/>
    <w:rsid w:val="00803221"/>
    <w:rsid w:val="008066D0"/>
    <w:rsid w:val="00806BBF"/>
    <w:rsid w:val="0082766F"/>
    <w:rsid w:val="008329BE"/>
    <w:rsid w:val="00832AB2"/>
    <w:rsid w:val="00832C77"/>
    <w:rsid w:val="0083515A"/>
    <w:rsid w:val="00837727"/>
    <w:rsid w:val="00837DF3"/>
    <w:rsid w:val="00841893"/>
    <w:rsid w:val="00845470"/>
    <w:rsid w:val="00851987"/>
    <w:rsid w:val="00852291"/>
    <w:rsid w:val="008536D2"/>
    <w:rsid w:val="00854297"/>
    <w:rsid w:val="0085485F"/>
    <w:rsid w:val="00856658"/>
    <w:rsid w:val="00856CCA"/>
    <w:rsid w:val="008571E3"/>
    <w:rsid w:val="008623E3"/>
    <w:rsid w:val="00863767"/>
    <w:rsid w:val="008639F1"/>
    <w:rsid w:val="008643D3"/>
    <w:rsid w:val="0086763B"/>
    <w:rsid w:val="00867A52"/>
    <w:rsid w:val="00871D14"/>
    <w:rsid w:val="008733F0"/>
    <w:rsid w:val="008775B4"/>
    <w:rsid w:val="00877A94"/>
    <w:rsid w:val="00880366"/>
    <w:rsid w:val="008825E1"/>
    <w:rsid w:val="00883250"/>
    <w:rsid w:val="00883F53"/>
    <w:rsid w:val="00884DF8"/>
    <w:rsid w:val="00887144"/>
    <w:rsid w:val="00887F1F"/>
    <w:rsid w:val="00894D8A"/>
    <w:rsid w:val="008960FE"/>
    <w:rsid w:val="008A614D"/>
    <w:rsid w:val="008B11CE"/>
    <w:rsid w:val="008B3318"/>
    <w:rsid w:val="008B4043"/>
    <w:rsid w:val="008B4056"/>
    <w:rsid w:val="008B5DC1"/>
    <w:rsid w:val="008B7A4A"/>
    <w:rsid w:val="008C4D26"/>
    <w:rsid w:val="008C5158"/>
    <w:rsid w:val="008D0F1D"/>
    <w:rsid w:val="008D10DA"/>
    <w:rsid w:val="008D5C4E"/>
    <w:rsid w:val="008E14C0"/>
    <w:rsid w:val="008F07A2"/>
    <w:rsid w:val="008F07B2"/>
    <w:rsid w:val="008F42BA"/>
    <w:rsid w:val="008F4976"/>
    <w:rsid w:val="008F6956"/>
    <w:rsid w:val="008F775B"/>
    <w:rsid w:val="00901E7D"/>
    <w:rsid w:val="009051C7"/>
    <w:rsid w:val="00905395"/>
    <w:rsid w:val="00914E6E"/>
    <w:rsid w:val="009158EC"/>
    <w:rsid w:val="00915BD2"/>
    <w:rsid w:val="00917BAE"/>
    <w:rsid w:val="00925115"/>
    <w:rsid w:val="00926A20"/>
    <w:rsid w:val="00926EDA"/>
    <w:rsid w:val="0093182B"/>
    <w:rsid w:val="00950303"/>
    <w:rsid w:val="00950624"/>
    <w:rsid w:val="0095404F"/>
    <w:rsid w:val="00960A6C"/>
    <w:rsid w:val="00960A84"/>
    <w:rsid w:val="009615B4"/>
    <w:rsid w:val="0096285A"/>
    <w:rsid w:val="009719CC"/>
    <w:rsid w:val="00975872"/>
    <w:rsid w:val="00977DEA"/>
    <w:rsid w:val="009818DB"/>
    <w:rsid w:val="0098388E"/>
    <w:rsid w:val="0098564B"/>
    <w:rsid w:val="00985AFC"/>
    <w:rsid w:val="00994782"/>
    <w:rsid w:val="00996ACC"/>
    <w:rsid w:val="009A5471"/>
    <w:rsid w:val="009A6428"/>
    <w:rsid w:val="009A7261"/>
    <w:rsid w:val="009B3455"/>
    <w:rsid w:val="009B4217"/>
    <w:rsid w:val="009B4D37"/>
    <w:rsid w:val="009B6039"/>
    <w:rsid w:val="009B751F"/>
    <w:rsid w:val="009C0254"/>
    <w:rsid w:val="009C4832"/>
    <w:rsid w:val="009C6370"/>
    <w:rsid w:val="009C6B29"/>
    <w:rsid w:val="009D1B8B"/>
    <w:rsid w:val="009D32E3"/>
    <w:rsid w:val="009D69F1"/>
    <w:rsid w:val="009D7678"/>
    <w:rsid w:val="009E08D8"/>
    <w:rsid w:val="009E49D1"/>
    <w:rsid w:val="009F216A"/>
    <w:rsid w:val="009F5A13"/>
    <w:rsid w:val="00A010FE"/>
    <w:rsid w:val="00A03BC3"/>
    <w:rsid w:val="00A17004"/>
    <w:rsid w:val="00A171CE"/>
    <w:rsid w:val="00A2401C"/>
    <w:rsid w:val="00A24BB1"/>
    <w:rsid w:val="00A255F9"/>
    <w:rsid w:val="00A30561"/>
    <w:rsid w:val="00A315A6"/>
    <w:rsid w:val="00A31901"/>
    <w:rsid w:val="00A33C02"/>
    <w:rsid w:val="00A36E4A"/>
    <w:rsid w:val="00A3780B"/>
    <w:rsid w:val="00A434D5"/>
    <w:rsid w:val="00A4745E"/>
    <w:rsid w:val="00A521F8"/>
    <w:rsid w:val="00A55195"/>
    <w:rsid w:val="00A573B4"/>
    <w:rsid w:val="00A60708"/>
    <w:rsid w:val="00A60F38"/>
    <w:rsid w:val="00A629E7"/>
    <w:rsid w:val="00A63EE9"/>
    <w:rsid w:val="00A66A9B"/>
    <w:rsid w:val="00A71953"/>
    <w:rsid w:val="00A744BD"/>
    <w:rsid w:val="00A7528C"/>
    <w:rsid w:val="00A77C8B"/>
    <w:rsid w:val="00A80B22"/>
    <w:rsid w:val="00A829B6"/>
    <w:rsid w:val="00A83B4B"/>
    <w:rsid w:val="00A83E19"/>
    <w:rsid w:val="00A875C9"/>
    <w:rsid w:val="00AA5B27"/>
    <w:rsid w:val="00AA62CF"/>
    <w:rsid w:val="00AB1DB0"/>
    <w:rsid w:val="00AB20E8"/>
    <w:rsid w:val="00AB462E"/>
    <w:rsid w:val="00AB4E46"/>
    <w:rsid w:val="00AB6AE7"/>
    <w:rsid w:val="00AB7A59"/>
    <w:rsid w:val="00AC0BE2"/>
    <w:rsid w:val="00AC38E3"/>
    <w:rsid w:val="00AC405F"/>
    <w:rsid w:val="00AC5A1E"/>
    <w:rsid w:val="00AC6870"/>
    <w:rsid w:val="00AC7EA9"/>
    <w:rsid w:val="00AD35C9"/>
    <w:rsid w:val="00AE4016"/>
    <w:rsid w:val="00AE50BE"/>
    <w:rsid w:val="00AE6875"/>
    <w:rsid w:val="00AF027C"/>
    <w:rsid w:val="00AF2206"/>
    <w:rsid w:val="00B021C4"/>
    <w:rsid w:val="00B03383"/>
    <w:rsid w:val="00B03A89"/>
    <w:rsid w:val="00B03D4A"/>
    <w:rsid w:val="00B10360"/>
    <w:rsid w:val="00B1352F"/>
    <w:rsid w:val="00B139E3"/>
    <w:rsid w:val="00B14148"/>
    <w:rsid w:val="00B14F9F"/>
    <w:rsid w:val="00B2069B"/>
    <w:rsid w:val="00B20ED0"/>
    <w:rsid w:val="00B21AD5"/>
    <w:rsid w:val="00B30A80"/>
    <w:rsid w:val="00B30ADA"/>
    <w:rsid w:val="00B33B8A"/>
    <w:rsid w:val="00B35B48"/>
    <w:rsid w:val="00B42FA8"/>
    <w:rsid w:val="00B43097"/>
    <w:rsid w:val="00B44232"/>
    <w:rsid w:val="00B45DFC"/>
    <w:rsid w:val="00B51178"/>
    <w:rsid w:val="00B518BD"/>
    <w:rsid w:val="00B51E26"/>
    <w:rsid w:val="00B527D4"/>
    <w:rsid w:val="00B55BCB"/>
    <w:rsid w:val="00B60586"/>
    <w:rsid w:val="00B61A39"/>
    <w:rsid w:val="00B61AEB"/>
    <w:rsid w:val="00B62954"/>
    <w:rsid w:val="00B62E82"/>
    <w:rsid w:val="00B65E6E"/>
    <w:rsid w:val="00B7077B"/>
    <w:rsid w:val="00B73F36"/>
    <w:rsid w:val="00B74ED7"/>
    <w:rsid w:val="00B77AE5"/>
    <w:rsid w:val="00B77CA7"/>
    <w:rsid w:val="00B82555"/>
    <w:rsid w:val="00B844F1"/>
    <w:rsid w:val="00B8655A"/>
    <w:rsid w:val="00B87541"/>
    <w:rsid w:val="00B87788"/>
    <w:rsid w:val="00B928D4"/>
    <w:rsid w:val="00B93A4E"/>
    <w:rsid w:val="00B9699C"/>
    <w:rsid w:val="00BA4AF3"/>
    <w:rsid w:val="00BA54EC"/>
    <w:rsid w:val="00BB47C1"/>
    <w:rsid w:val="00BC045F"/>
    <w:rsid w:val="00BC3E9E"/>
    <w:rsid w:val="00BC3EDC"/>
    <w:rsid w:val="00BC437C"/>
    <w:rsid w:val="00BC520D"/>
    <w:rsid w:val="00BD2B3E"/>
    <w:rsid w:val="00BD5FE4"/>
    <w:rsid w:val="00BD673C"/>
    <w:rsid w:val="00BE0DDD"/>
    <w:rsid w:val="00BF1784"/>
    <w:rsid w:val="00BF53EB"/>
    <w:rsid w:val="00BF73EE"/>
    <w:rsid w:val="00C00B03"/>
    <w:rsid w:val="00C00DDA"/>
    <w:rsid w:val="00C01B92"/>
    <w:rsid w:val="00C052D5"/>
    <w:rsid w:val="00C13256"/>
    <w:rsid w:val="00C14D47"/>
    <w:rsid w:val="00C15330"/>
    <w:rsid w:val="00C17FEC"/>
    <w:rsid w:val="00C20D6B"/>
    <w:rsid w:val="00C213A8"/>
    <w:rsid w:val="00C23583"/>
    <w:rsid w:val="00C2691D"/>
    <w:rsid w:val="00C26DCC"/>
    <w:rsid w:val="00C27446"/>
    <w:rsid w:val="00C360E9"/>
    <w:rsid w:val="00C36F58"/>
    <w:rsid w:val="00C404F3"/>
    <w:rsid w:val="00C441FA"/>
    <w:rsid w:val="00C445F2"/>
    <w:rsid w:val="00C44D4F"/>
    <w:rsid w:val="00C47DDB"/>
    <w:rsid w:val="00C55429"/>
    <w:rsid w:val="00C5573C"/>
    <w:rsid w:val="00C64E26"/>
    <w:rsid w:val="00C66B45"/>
    <w:rsid w:val="00C72D68"/>
    <w:rsid w:val="00C74B99"/>
    <w:rsid w:val="00C74D08"/>
    <w:rsid w:val="00C776FE"/>
    <w:rsid w:val="00C77992"/>
    <w:rsid w:val="00C816DB"/>
    <w:rsid w:val="00C817A0"/>
    <w:rsid w:val="00C8183F"/>
    <w:rsid w:val="00C828BA"/>
    <w:rsid w:val="00C82A86"/>
    <w:rsid w:val="00C83512"/>
    <w:rsid w:val="00C86410"/>
    <w:rsid w:val="00C87470"/>
    <w:rsid w:val="00C907BF"/>
    <w:rsid w:val="00C911DE"/>
    <w:rsid w:val="00C91CE0"/>
    <w:rsid w:val="00CA3069"/>
    <w:rsid w:val="00CB2465"/>
    <w:rsid w:val="00CB4CCD"/>
    <w:rsid w:val="00CC3262"/>
    <w:rsid w:val="00CC38D1"/>
    <w:rsid w:val="00CC4202"/>
    <w:rsid w:val="00CD056B"/>
    <w:rsid w:val="00CD1E3B"/>
    <w:rsid w:val="00CD3AFA"/>
    <w:rsid w:val="00CD7632"/>
    <w:rsid w:val="00CE4340"/>
    <w:rsid w:val="00CE4611"/>
    <w:rsid w:val="00CE65DF"/>
    <w:rsid w:val="00CE675A"/>
    <w:rsid w:val="00CF1B01"/>
    <w:rsid w:val="00CF5A48"/>
    <w:rsid w:val="00CF73DE"/>
    <w:rsid w:val="00CF7A3F"/>
    <w:rsid w:val="00D01596"/>
    <w:rsid w:val="00D01C07"/>
    <w:rsid w:val="00D03E35"/>
    <w:rsid w:val="00D04398"/>
    <w:rsid w:val="00D057F2"/>
    <w:rsid w:val="00D130A7"/>
    <w:rsid w:val="00D1356C"/>
    <w:rsid w:val="00D16470"/>
    <w:rsid w:val="00D20740"/>
    <w:rsid w:val="00D21A8C"/>
    <w:rsid w:val="00D2452D"/>
    <w:rsid w:val="00D30FD1"/>
    <w:rsid w:val="00D31913"/>
    <w:rsid w:val="00D31FF4"/>
    <w:rsid w:val="00D3203E"/>
    <w:rsid w:val="00D321F7"/>
    <w:rsid w:val="00D32EB3"/>
    <w:rsid w:val="00D411D5"/>
    <w:rsid w:val="00D44B97"/>
    <w:rsid w:val="00D51B32"/>
    <w:rsid w:val="00D52081"/>
    <w:rsid w:val="00D53B2D"/>
    <w:rsid w:val="00D56CE0"/>
    <w:rsid w:val="00D56D6E"/>
    <w:rsid w:val="00D61E8F"/>
    <w:rsid w:val="00D6490D"/>
    <w:rsid w:val="00D65324"/>
    <w:rsid w:val="00D65637"/>
    <w:rsid w:val="00D66792"/>
    <w:rsid w:val="00D71D31"/>
    <w:rsid w:val="00D74ECB"/>
    <w:rsid w:val="00D82ADB"/>
    <w:rsid w:val="00D83CD7"/>
    <w:rsid w:val="00D85A16"/>
    <w:rsid w:val="00D93B85"/>
    <w:rsid w:val="00D95127"/>
    <w:rsid w:val="00D9517F"/>
    <w:rsid w:val="00D97708"/>
    <w:rsid w:val="00DA32B7"/>
    <w:rsid w:val="00DA6AD9"/>
    <w:rsid w:val="00DB02F0"/>
    <w:rsid w:val="00DB5410"/>
    <w:rsid w:val="00DB5DAC"/>
    <w:rsid w:val="00DC2011"/>
    <w:rsid w:val="00DC4078"/>
    <w:rsid w:val="00DC4246"/>
    <w:rsid w:val="00DD2623"/>
    <w:rsid w:val="00DD4A1E"/>
    <w:rsid w:val="00DD4FBA"/>
    <w:rsid w:val="00DD544C"/>
    <w:rsid w:val="00DD6EC6"/>
    <w:rsid w:val="00DE0922"/>
    <w:rsid w:val="00DE18C2"/>
    <w:rsid w:val="00DE25A8"/>
    <w:rsid w:val="00DE65D5"/>
    <w:rsid w:val="00DF0690"/>
    <w:rsid w:val="00DF1AA7"/>
    <w:rsid w:val="00DF5368"/>
    <w:rsid w:val="00DF5AF1"/>
    <w:rsid w:val="00E0153B"/>
    <w:rsid w:val="00E02D45"/>
    <w:rsid w:val="00E03259"/>
    <w:rsid w:val="00E03574"/>
    <w:rsid w:val="00E03A27"/>
    <w:rsid w:val="00E05773"/>
    <w:rsid w:val="00E06A5B"/>
    <w:rsid w:val="00E1023D"/>
    <w:rsid w:val="00E10E3C"/>
    <w:rsid w:val="00E17F42"/>
    <w:rsid w:val="00E215AB"/>
    <w:rsid w:val="00E219CC"/>
    <w:rsid w:val="00E22B8E"/>
    <w:rsid w:val="00E24A37"/>
    <w:rsid w:val="00E27AA7"/>
    <w:rsid w:val="00E31D0D"/>
    <w:rsid w:val="00E31EED"/>
    <w:rsid w:val="00E3455C"/>
    <w:rsid w:val="00E3777B"/>
    <w:rsid w:val="00E45F84"/>
    <w:rsid w:val="00E47D2B"/>
    <w:rsid w:val="00E52F53"/>
    <w:rsid w:val="00E53BBF"/>
    <w:rsid w:val="00E564A2"/>
    <w:rsid w:val="00E56DEA"/>
    <w:rsid w:val="00E67247"/>
    <w:rsid w:val="00E72E84"/>
    <w:rsid w:val="00E837D9"/>
    <w:rsid w:val="00E87989"/>
    <w:rsid w:val="00E923A1"/>
    <w:rsid w:val="00E94489"/>
    <w:rsid w:val="00E96142"/>
    <w:rsid w:val="00E96E21"/>
    <w:rsid w:val="00EA0435"/>
    <w:rsid w:val="00EA1B3C"/>
    <w:rsid w:val="00EA46F4"/>
    <w:rsid w:val="00EA5838"/>
    <w:rsid w:val="00EA6399"/>
    <w:rsid w:val="00EC1A2A"/>
    <w:rsid w:val="00EC6BF2"/>
    <w:rsid w:val="00ED2E79"/>
    <w:rsid w:val="00ED449B"/>
    <w:rsid w:val="00EE0651"/>
    <w:rsid w:val="00EE07CD"/>
    <w:rsid w:val="00EE2A6F"/>
    <w:rsid w:val="00EE3A24"/>
    <w:rsid w:val="00EE400F"/>
    <w:rsid w:val="00EE4321"/>
    <w:rsid w:val="00EE4467"/>
    <w:rsid w:val="00EE6879"/>
    <w:rsid w:val="00EF53D8"/>
    <w:rsid w:val="00EF6C03"/>
    <w:rsid w:val="00F00DA8"/>
    <w:rsid w:val="00F01B6B"/>
    <w:rsid w:val="00F27B09"/>
    <w:rsid w:val="00F348B3"/>
    <w:rsid w:val="00F357A3"/>
    <w:rsid w:val="00F40E59"/>
    <w:rsid w:val="00F416B8"/>
    <w:rsid w:val="00F41D61"/>
    <w:rsid w:val="00F448D3"/>
    <w:rsid w:val="00F46756"/>
    <w:rsid w:val="00F467AA"/>
    <w:rsid w:val="00F517C3"/>
    <w:rsid w:val="00F536DD"/>
    <w:rsid w:val="00F563D6"/>
    <w:rsid w:val="00F60E06"/>
    <w:rsid w:val="00F6294D"/>
    <w:rsid w:val="00F6335A"/>
    <w:rsid w:val="00F77014"/>
    <w:rsid w:val="00F8590E"/>
    <w:rsid w:val="00F87483"/>
    <w:rsid w:val="00F87C72"/>
    <w:rsid w:val="00F93CC8"/>
    <w:rsid w:val="00F95813"/>
    <w:rsid w:val="00FA00B4"/>
    <w:rsid w:val="00FB438F"/>
    <w:rsid w:val="00FC3A5E"/>
    <w:rsid w:val="00FC58EC"/>
    <w:rsid w:val="00FD3AEB"/>
    <w:rsid w:val="00FD5B36"/>
    <w:rsid w:val="00FD7B24"/>
    <w:rsid w:val="00FE6F32"/>
    <w:rsid w:val="00FF07BE"/>
    <w:rsid w:val="00FF124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ED4"/>
    <w:rPr>
      <w:rFonts w:ascii="Tahoma"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629E7"/>
    <w:pPr>
      <w:tabs>
        <w:tab w:val="center" w:pos="4320"/>
        <w:tab w:val="right" w:pos="8640"/>
      </w:tabs>
    </w:pPr>
  </w:style>
  <w:style w:type="character" w:customStyle="1" w:styleId="FooterChar">
    <w:name w:val="Footer Char"/>
    <w:basedOn w:val="DefaultParagraphFont"/>
    <w:link w:val="Footer"/>
    <w:uiPriority w:val="99"/>
    <w:rsid w:val="00A629E7"/>
    <w:rPr>
      <w:rFonts w:ascii="Tahoma" w:hAnsi="Tahoma"/>
      <w:sz w:val="24"/>
      <w:szCs w:val="24"/>
    </w:rPr>
  </w:style>
  <w:style w:type="character" w:styleId="PageNumber">
    <w:name w:val="page number"/>
    <w:basedOn w:val="DefaultParagraphFont"/>
    <w:uiPriority w:val="99"/>
    <w:semiHidden/>
    <w:unhideWhenUsed/>
    <w:rsid w:val="00A629E7"/>
  </w:style>
  <w:style w:type="paragraph" w:styleId="FootnoteText">
    <w:name w:val="footnote text"/>
    <w:basedOn w:val="Normal"/>
    <w:link w:val="FootnoteTextChar"/>
    <w:uiPriority w:val="99"/>
    <w:unhideWhenUsed/>
    <w:rsid w:val="00203471"/>
  </w:style>
  <w:style w:type="character" w:customStyle="1" w:styleId="FootnoteTextChar">
    <w:name w:val="Footnote Text Char"/>
    <w:basedOn w:val="DefaultParagraphFont"/>
    <w:link w:val="FootnoteText"/>
    <w:uiPriority w:val="99"/>
    <w:rsid w:val="00203471"/>
    <w:rPr>
      <w:rFonts w:ascii="Tahoma" w:hAnsi="Tahoma"/>
      <w:sz w:val="24"/>
      <w:szCs w:val="24"/>
    </w:rPr>
  </w:style>
  <w:style w:type="character" w:styleId="FootnoteReference">
    <w:name w:val="footnote reference"/>
    <w:basedOn w:val="DefaultParagraphFont"/>
    <w:uiPriority w:val="99"/>
    <w:semiHidden/>
    <w:unhideWhenUsed/>
    <w:rsid w:val="00203471"/>
    <w:rPr>
      <w:vertAlign w:val="superscript"/>
    </w:rPr>
  </w:style>
  <w:style w:type="paragraph" w:styleId="Header">
    <w:name w:val="header"/>
    <w:basedOn w:val="Normal"/>
    <w:link w:val="HeaderChar"/>
    <w:uiPriority w:val="99"/>
    <w:semiHidden/>
    <w:unhideWhenUsed/>
    <w:rsid w:val="00B10360"/>
    <w:pPr>
      <w:tabs>
        <w:tab w:val="center" w:pos="4320"/>
        <w:tab w:val="right" w:pos="8640"/>
      </w:tabs>
    </w:pPr>
  </w:style>
  <w:style w:type="character" w:customStyle="1" w:styleId="HeaderChar">
    <w:name w:val="Header Char"/>
    <w:basedOn w:val="DefaultParagraphFont"/>
    <w:link w:val="Header"/>
    <w:uiPriority w:val="99"/>
    <w:semiHidden/>
    <w:rsid w:val="00B10360"/>
    <w:rPr>
      <w:rFonts w:ascii="Tahoma" w:hAnsi="Tahoma"/>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ED4"/>
    <w:rPr>
      <w:rFonts w:ascii="Tahoma"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629E7"/>
    <w:pPr>
      <w:tabs>
        <w:tab w:val="center" w:pos="4320"/>
        <w:tab w:val="right" w:pos="8640"/>
      </w:tabs>
    </w:pPr>
  </w:style>
  <w:style w:type="character" w:customStyle="1" w:styleId="FooterChar">
    <w:name w:val="Footer Char"/>
    <w:basedOn w:val="DefaultParagraphFont"/>
    <w:link w:val="Footer"/>
    <w:uiPriority w:val="99"/>
    <w:rsid w:val="00A629E7"/>
    <w:rPr>
      <w:rFonts w:ascii="Tahoma" w:hAnsi="Tahoma"/>
      <w:sz w:val="24"/>
      <w:szCs w:val="24"/>
    </w:rPr>
  </w:style>
  <w:style w:type="character" w:styleId="PageNumber">
    <w:name w:val="page number"/>
    <w:basedOn w:val="DefaultParagraphFont"/>
    <w:uiPriority w:val="99"/>
    <w:semiHidden/>
    <w:unhideWhenUsed/>
    <w:rsid w:val="00A629E7"/>
  </w:style>
  <w:style w:type="paragraph" w:styleId="FootnoteText">
    <w:name w:val="footnote text"/>
    <w:basedOn w:val="Normal"/>
    <w:link w:val="FootnoteTextChar"/>
    <w:uiPriority w:val="99"/>
    <w:unhideWhenUsed/>
    <w:rsid w:val="00203471"/>
  </w:style>
  <w:style w:type="character" w:customStyle="1" w:styleId="FootnoteTextChar">
    <w:name w:val="Footnote Text Char"/>
    <w:basedOn w:val="DefaultParagraphFont"/>
    <w:link w:val="FootnoteText"/>
    <w:uiPriority w:val="99"/>
    <w:rsid w:val="00203471"/>
    <w:rPr>
      <w:rFonts w:ascii="Tahoma" w:hAnsi="Tahoma"/>
      <w:sz w:val="24"/>
      <w:szCs w:val="24"/>
    </w:rPr>
  </w:style>
  <w:style w:type="character" w:styleId="FootnoteReference">
    <w:name w:val="footnote reference"/>
    <w:basedOn w:val="DefaultParagraphFont"/>
    <w:uiPriority w:val="99"/>
    <w:semiHidden/>
    <w:unhideWhenUsed/>
    <w:rsid w:val="00203471"/>
    <w:rPr>
      <w:vertAlign w:val="superscript"/>
    </w:rPr>
  </w:style>
  <w:style w:type="paragraph" w:styleId="Header">
    <w:name w:val="header"/>
    <w:basedOn w:val="Normal"/>
    <w:link w:val="HeaderChar"/>
    <w:uiPriority w:val="99"/>
    <w:semiHidden/>
    <w:unhideWhenUsed/>
    <w:rsid w:val="00B10360"/>
    <w:pPr>
      <w:tabs>
        <w:tab w:val="center" w:pos="4320"/>
        <w:tab w:val="right" w:pos="8640"/>
      </w:tabs>
    </w:pPr>
  </w:style>
  <w:style w:type="character" w:customStyle="1" w:styleId="HeaderChar">
    <w:name w:val="Header Char"/>
    <w:basedOn w:val="DefaultParagraphFont"/>
    <w:link w:val="Header"/>
    <w:uiPriority w:val="99"/>
    <w:semiHidden/>
    <w:rsid w:val="00B10360"/>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5469</Words>
  <Characters>31175</Characters>
  <Application>Microsoft Macintosh Word</Application>
  <DocSecurity>0</DocSecurity>
  <Lines>259</Lines>
  <Paragraphs>73</Paragraphs>
  <ScaleCrop>false</ScaleCrop>
  <Company>Swarthmore College</Company>
  <LinksUpToDate>false</LinksUpToDate>
  <CharactersWithSpaces>36571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Raff</dc:creator>
  <cp:keywords/>
  <cp:lastModifiedBy>Information Technology</cp:lastModifiedBy>
  <cp:revision>2</cp:revision>
  <cp:lastPrinted>2015-08-25T20:35:00Z</cp:lastPrinted>
  <dcterms:created xsi:type="dcterms:W3CDTF">2016-03-09T21:04:00Z</dcterms:created>
  <dcterms:modified xsi:type="dcterms:W3CDTF">2016-03-09T21:04:00Z</dcterms:modified>
</cp:coreProperties>
</file>